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9C" w:rsidRPr="00AC7FAF" w:rsidRDefault="00731F9C" w:rsidP="006829C8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shd w:val="pct20" w:color="auto" w:fill="auto"/>
        <w:tabs>
          <w:tab w:val="left" w:pos="2977"/>
        </w:tabs>
        <w:spacing w:before="120"/>
        <w:jc w:val="center"/>
        <w:rPr>
          <w:rFonts w:ascii="DecimaWE Rg" w:hAnsi="DecimaWE Rg" w:cs="Arial"/>
          <w:b/>
          <w:color w:val="000000"/>
        </w:rPr>
      </w:pPr>
      <w:bookmarkStart w:id="0" w:name="_GoBack"/>
      <w:bookmarkEnd w:id="0"/>
    </w:p>
    <w:p w:rsidR="00085C9F" w:rsidRPr="00AC7FAF" w:rsidRDefault="00085C9F" w:rsidP="006829C8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shd w:val="pct20" w:color="auto" w:fill="auto"/>
        <w:tabs>
          <w:tab w:val="left" w:pos="2977"/>
        </w:tabs>
        <w:spacing w:before="120"/>
        <w:jc w:val="center"/>
        <w:rPr>
          <w:rFonts w:ascii="DecimaWE Rg" w:hAnsi="DecimaWE Rg" w:cs="Arial"/>
          <w:b/>
          <w:color w:val="000000"/>
          <w:sz w:val="48"/>
        </w:rPr>
      </w:pPr>
      <w:r w:rsidRPr="00AC7FAF">
        <w:rPr>
          <w:rFonts w:ascii="DecimaWE Rg" w:hAnsi="DecimaWE Rg" w:cs="Arial"/>
          <w:b/>
          <w:color w:val="000000"/>
          <w:sz w:val="48"/>
        </w:rPr>
        <w:t>REGIONE AUTONOMA</w:t>
      </w:r>
    </w:p>
    <w:p w:rsidR="00085C9F" w:rsidRPr="00AC7FAF" w:rsidRDefault="00085C9F" w:rsidP="006829C8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shd w:val="pct20" w:color="auto" w:fill="auto"/>
        <w:tabs>
          <w:tab w:val="left" w:pos="2977"/>
        </w:tabs>
        <w:spacing w:before="120"/>
        <w:jc w:val="center"/>
        <w:rPr>
          <w:rFonts w:ascii="DecimaWE Rg" w:hAnsi="DecimaWE Rg" w:cs="Arial"/>
          <w:b/>
          <w:color w:val="000000"/>
          <w:sz w:val="48"/>
        </w:rPr>
      </w:pPr>
      <w:r w:rsidRPr="00AC7FAF">
        <w:rPr>
          <w:rFonts w:ascii="DecimaWE Rg" w:hAnsi="DecimaWE Rg" w:cs="Arial"/>
          <w:b/>
          <w:color w:val="000000"/>
          <w:sz w:val="48"/>
        </w:rPr>
        <w:t>FRIULI VENEZIA GIULIA</w:t>
      </w:r>
    </w:p>
    <w:p w:rsidR="00085C9F" w:rsidRPr="00AC7FAF" w:rsidRDefault="00085C9F" w:rsidP="006829C8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shd w:val="pct20" w:color="auto" w:fill="auto"/>
        <w:spacing w:before="120"/>
        <w:jc w:val="center"/>
        <w:rPr>
          <w:rFonts w:ascii="DecimaWE Rg" w:hAnsi="DecimaWE Rg" w:cs="Arial"/>
          <w:sz w:val="32"/>
        </w:rPr>
      </w:pPr>
      <w:r w:rsidRPr="00AC7FAF">
        <w:rPr>
          <w:rFonts w:ascii="DecimaWE Rg" w:hAnsi="DecimaWE Rg" w:cs="Arial"/>
          <w:sz w:val="32"/>
        </w:rPr>
        <w:t>DIREZIONE CENTRALE LAVORO, FORMAZIONE,</w:t>
      </w:r>
      <w:r w:rsidR="00485E5E" w:rsidRPr="00AC7FAF">
        <w:rPr>
          <w:rFonts w:ascii="DecimaWE Rg" w:hAnsi="DecimaWE Rg" w:cs="Arial"/>
          <w:sz w:val="32"/>
        </w:rPr>
        <w:t xml:space="preserve"> </w:t>
      </w:r>
      <w:r w:rsidRPr="00AC7FAF">
        <w:rPr>
          <w:rFonts w:ascii="DecimaWE Rg" w:hAnsi="DecimaWE Rg" w:cs="Arial"/>
          <w:sz w:val="32"/>
        </w:rPr>
        <w:t>ISTRUZIONE</w:t>
      </w:r>
      <w:r w:rsidR="005009D4">
        <w:rPr>
          <w:rFonts w:ascii="DecimaWE Rg" w:hAnsi="DecimaWE Rg" w:cs="Arial"/>
          <w:sz w:val="32"/>
        </w:rPr>
        <w:t xml:space="preserve"> </w:t>
      </w:r>
      <w:r w:rsidR="00B94352">
        <w:rPr>
          <w:rFonts w:ascii="DecimaWE Rg" w:hAnsi="DecimaWE Rg" w:cs="Arial"/>
          <w:sz w:val="32"/>
        </w:rPr>
        <w:t>E FAMIGLIA</w:t>
      </w:r>
    </w:p>
    <w:p w:rsidR="00085C9F" w:rsidRPr="00AC7FAF" w:rsidRDefault="00B94352" w:rsidP="006829C8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shd w:val="pct20" w:color="auto" w:fill="auto"/>
        <w:spacing w:before="120"/>
        <w:jc w:val="center"/>
        <w:rPr>
          <w:rFonts w:ascii="DecimaWE Rg" w:hAnsi="DecimaWE Rg" w:cs="Arial"/>
          <w:bCs/>
          <w:color w:val="000000"/>
        </w:rPr>
      </w:pPr>
      <w:r w:rsidRPr="003048B9">
        <w:rPr>
          <w:rFonts w:ascii="DecimaWE Rg" w:hAnsi="DecimaWE Rg" w:cs="Arial"/>
          <w:bCs/>
          <w:color w:val="000000"/>
        </w:rPr>
        <w:t xml:space="preserve">SERVIZIO </w:t>
      </w:r>
      <w:r w:rsidR="00E739E4">
        <w:rPr>
          <w:rFonts w:ascii="DecimaWE Rg" w:hAnsi="DecimaWE Rg" w:cs="Arial"/>
          <w:bCs/>
          <w:color w:val="000000"/>
        </w:rPr>
        <w:t>FORMAZIONE</w:t>
      </w:r>
    </w:p>
    <w:p w:rsidR="00085C9F" w:rsidRPr="00AC7FAF" w:rsidRDefault="00085C9F" w:rsidP="006829C8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shd w:val="pct20" w:color="auto" w:fill="auto"/>
        <w:spacing w:before="120"/>
        <w:jc w:val="center"/>
        <w:rPr>
          <w:rFonts w:ascii="DecimaWE Rg" w:hAnsi="DecimaWE Rg" w:cs="Arial"/>
          <w:b/>
          <w:color w:val="000000"/>
          <w:sz w:val="40"/>
        </w:rPr>
      </w:pPr>
      <w:r w:rsidRPr="00AC7FAF">
        <w:rPr>
          <w:rFonts w:ascii="DecimaWE Rg" w:hAnsi="DecimaWE Rg" w:cs="Arial"/>
          <w:b/>
          <w:color w:val="000000"/>
          <w:sz w:val="40"/>
        </w:rPr>
        <w:t>FORMULARIO</w:t>
      </w:r>
    </w:p>
    <w:p w:rsidR="00085C9F" w:rsidRPr="00AC7FAF" w:rsidRDefault="00085C9F" w:rsidP="00A41EC0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shd w:val="pct20" w:color="auto" w:fill="auto"/>
        <w:spacing w:before="120"/>
        <w:jc w:val="center"/>
        <w:rPr>
          <w:rFonts w:ascii="DecimaWE Rg" w:hAnsi="DecimaWE Rg" w:cs="Arial"/>
          <w:b/>
          <w:sz w:val="32"/>
        </w:rPr>
      </w:pPr>
      <w:r w:rsidRPr="00AC7FAF">
        <w:rPr>
          <w:rFonts w:ascii="DecimaWE Rg" w:hAnsi="DecimaWE Rg" w:cs="Arial"/>
          <w:b/>
          <w:color w:val="000000"/>
          <w:sz w:val="32"/>
        </w:rPr>
        <w:t xml:space="preserve">per la </w:t>
      </w:r>
      <w:r w:rsidR="00A41EC0" w:rsidRPr="00AC7FAF">
        <w:rPr>
          <w:rFonts w:ascii="DecimaWE Rg" w:hAnsi="DecimaWE Rg" w:cs="Arial"/>
          <w:b/>
          <w:color w:val="000000"/>
          <w:sz w:val="32"/>
        </w:rPr>
        <w:t xml:space="preserve">selezione </w:t>
      </w:r>
      <w:r w:rsidR="00B94352">
        <w:rPr>
          <w:rFonts w:ascii="DecimaWE Rg" w:hAnsi="DecimaWE Rg" w:cs="Arial"/>
          <w:b/>
          <w:color w:val="000000"/>
          <w:sz w:val="32"/>
        </w:rPr>
        <w:t xml:space="preserve">del </w:t>
      </w:r>
      <w:r w:rsidR="00A41EC0" w:rsidRPr="00AC7FAF">
        <w:rPr>
          <w:rFonts w:ascii="DecimaWE Rg" w:hAnsi="DecimaWE Rg" w:cs="Arial"/>
          <w:b/>
          <w:color w:val="000000"/>
          <w:sz w:val="32"/>
        </w:rPr>
        <w:t>soggett</w:t>
      </w:r>
      <w:r w:rsidR="00B94352">
        <w:rPr>
          <w:rFonts w:ascii="DecimaWE Rg" w:hAnsi="DecimaWE Rg" w:cs="Arial"/>
          <w:b/>
          <w:color w:val="000000"/>
          <w:sz w:val="32"/>
        </w:rPr>
        <w:t>o</w:t>
      </w:r>
      <w:r w:rsidR="00A41EC0" w:rsidRPr="00AC7FAF">
        <w:rPr>
          <w:rFonts w:ascii="DecimaWE Rg" w:hAnsi="DecimaWE Rg" w:cs="Arial"/>
          <w:b/>
          <w:color w:val="000000"/>
          <w:sz w:val="32"/>
        </w:rPr>
        <w:t xml:space="preserve"> attuator</w:t>
      </w:r>
      <w:r w:rsidR="00B94352">
        <w:rPr>
          <w:rFonts w:ascii="DecimaWE Rg" w:hAnsi="DecimaWE Rg" w:cs="Arial"/>
          <w:b/>
          <w:color w:val="000000"/>
          <w:sz w:val="32"/>
        </w:rPr>
        <w:t>e</w:t>
      </w:r>
      <w:r w:rsidR="00A41EC0" w:rsidRPr="00AC7FAF">
        <w:rPr>
          <w:rFonts w:ascii="DecimaWE Rg" w:hAnsi="DecimaWE Rg" w:cs="Arial"/>
          <w:b/>
          <w:color w:val="000000"/>
          <w:sz w:val="32"/>
        </w:rPr>
        <w:t xml:space="preserve"> responsabil</w:t>
      </w:r>
      <w:r w:rsidR="003048B9">
        <w:rPr>
          <w:rFonts w:ascii="DecimaWE Rg" w:hAnsi="DecimaWE Rg" w:cs="Arial"/>
          <w:b/>
          <w:color w:val="000000"/>
          <w:sz w:val="32"/>
        </w:rPr>
        <w:t>e</w:t>
      </w:r>
      <w:r w:rsidR="00A41EC0" w:rsidRPr="00AC7FAF">
        <w:rPr>
          <w:rFonts w:ascii="DecimaWE Rg" w:hAnsi="DecimaWE Rg" w:cs="Arial"/>
          <w:b/>
          <w:color w:val="000000"/>
          <w:sz w:val="32"/>
        </w:rPr>
        <w:t xml:space="preserve"> delle attività di cui al </w:t>
      </w:r>
    </w:p>
    <w:p w:rsidR="00085C9F" w:rsidRPr="00AC7FAF" w:rsidRDefault="00271B53" w:rsidP="006829C8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shd w:val="pct20" w:color="auto" w:fill="auto"/>
        <w:spacing w:before="120"/>
        <w:jc w:val="center"/>
        <w:rPr>
          <w:rFonts w:ascii="DecimaWE Rg" w:hAnsi="DecimaWE Rg" w:cs="Arial"/>
          <w:i/>
        </w:rPr>
      </w:pPr>
      <w:r w:rsidRPr="000F5E55">
        <w:rPr>
          <w:rFonts w:ascii="DecimaWE Rg" w:hAnsi="DecimaWE Rg" w:cs="Arial"/>
          <w:i/>
          <w:sz w:val="32"/>
        </w:rPr>
        <w:t>d</w:t>
      </w:r>
      <w:r w:rsidR="00085C9F" w:rsidRPr="000F5E55">
        <w:rPr>
          <w:rFonts w:ascii="DecimaWE Rg" w:hAnsi="DecimaWE Rg" w:cs="Arial"/>
          <w:i/>
          <w:sz w:val="32"/>
        </w:rPr>
        <w:t>ecreto</w:t>
      </w:r>
      <w:r w:rsidR="00011CF2" w:rsidRPr="000F5E55">
        <w:rPr>
          <w:rFonts w:ascii="DecimaWE Rg" w:hAnsi="DecimaWE Rg" w:cs="Arial"/>
          <w:i/>
          <w:sz w:val="32"/>
        </w:rPr>
        <w:t xml:space="preserve"> n.</w:t>
      </w:r>
      <w:r w:rsidR="00085C9F" w:rsidRPr="000F5E55">
        <w:rPr>
          <w:rFonts w:ascii="DecimaWE Rg" w:hAnsi="DecimaWE Rg" w:cs="Arial"/>
          <w:i/>
          <w:sz w:val="32"/>
        </w:rPr>
        <w:t xml:space="preserve"> </w:t>
      </w:r>
      <w:r w:rsidR="000F5E55">
        <w:rPr>
          <w:rFonts w:ascii="DecimaWE Rg" w:hAnsi="DecimaWE Rg" w:cs="Arial"/>
          <w:i/>
          <w:sz w:val="32"/>
        </w:rPr>
        <w:t>7740</w:t>
      </w:r>
      <w:r w:rsidRPr="000F5E55">
        <w:rPr>
          <w:rFonts w:ascii="DecimaWE Rg" w:hAnsi="DecimaWE Rg" w:cs="Arial"/>
          <w:i/>
          <w:sz w:val="32"/>
        </w:rPr>
        <w:t>/</w:t>
      </w:r>
      <w:r w:rsidR="000F5E55">
        <w:rPr>
          <w:rFonts w:ascii="DecimaWE Rg" w:hAnsi="DecimaWE Rg" w:cs="Arial"/>
          <w:i/>
          <w:sz w:val="32"/>
        </w:rPr>
        <w:t>GRFVG</w:t>
      </w:r>
      <w:r w:rsidR="0018233F" w:rsidRPr="000F5E55">
        <w:rPr>
          <w:rFonts w:ascii="DecimaWE Rg" w:hAnsi="DecimaWE Rg" w:cs="Arial"/>
          <w:i/>
          <w:sz w:val="32"/>
        </w:rPr>
        <w:t xml:space="preserve"> </w:t>
      </w:r>
      <w:r w:rsidR="00045E24" w:rsidRPr="000F5E55">
        <w:rPr>
          <w:rFonts w:ascii="DecimaWE Rg" w:hAnsi="DecimaWE Rg" w:cs="Arial"/>
          <w:i/>
          <w:sz w:val="32"/>
        </w:rPr>
        <w:t xml:space="preserve">del </w:t>
      </w:r>
      <w:r w:rsidR="000F5E55">
        <w:rPr>
          <w:rFonts w:ascii="DecimaWE Rg" w:hAnsi="DecimaWE Rg" w:cs="Arial"/>
          <w:i/>
          <w:sz w:val="32"/>
        </w:rPr>
        <w:t>28</w:t>
      </w:r>
      <w:r w:rsidR="0018233F" w:rsidRPr="000F5E55">
        <w:rPr>
          <w:rFonts w:ascii="DecimaWE Rg" w:hAnsi="DecimaWE Rg" w:cs="Arial"/>
          <w:i/>
          <w:sz w:val="32"/>
        </w:rPr>
        <w:t xml:space="preserve"> </w:t>
      </w:r>
      <w:r w:rsidR="000F5E55">
        <w:rPr>
          <w:rFonts w:ascii="DecimaWE Rg" w:hAnsi="DecimaWE Rg" w:cs="Arial"/>
          <w:i/>
          <w:sz w:val="32"/>
        </w:rPr>
        <w:t>febbraio</w:t>
      </w:r>
      <w:r w:rsidR="0018233F" w:rsidRPr="000F5E55">
        <w:rPr>
          <w:rFonts w:ascii="DecimaWE Rg" w:hAnsi="DecimaWE Rg" w:cs="Arial"/>
          <w:i/>
          <w:sz w:val="32"/>
        </w:rPr>
        <w:t xml:space="preserve"> 202</w:t>
      </w:r>
      <w:r w:rsidR="000F5E55">
        <w:rPr>
          <w:rFonts w:ascii="DecimaWE Rg" w:hAnsi="DecimaWE Rg" w:cs="Arial"/>
          <w:i/>
          <w:sz w:val="32"/>
        </w:rPr>
        <w:t>3</w:t>
      </w:r>
      <w:r w:rsidR="0016099A" w:rsidRPr="00ED6419">
        <w:rPr>
          <w:rFonts w:ascii="DecimaWE Rg" w:hAnsi="DecimaWE Rg" w:cs="Arial"/>
          <w:i/>
          <w:sz w:val="32"/>
        </w:rPr>
        <w:t xml:space="preserve"> </w:t>
      </w:r>
    </w:p>
    <w:p w:rsidR="00731F9C" w:rsidRPr="00AC7FAF" w:rsidRDefault="00731F9C">
      <w:pPr>
        <w:rPr>
          <w:rFonts w:ascii="DecimaWE Rg" w:hAnsi="DecimaWE Rg" w:cs="Arial"/>
          <w:sz w:val="16"/>
          <w:szCs w:val="16"/>
        </w:rPr>
      </w:pPr>
    </w:p>
    <w:p w:rsidR="00890DC9" w:rsidRPr="00AC7FAF" w:rsidRDefault="001E51B7" w:rsidP="00890DC9">
      <w:pPr>
        <w:jc w:val="both"/>
        <w:rPr>
          <w:rFonts w:ascii="DecimaWE Rg" w:hAnsi="DecimaWE Rg" w:cs="Arial"/>
          <w:b/>
          <w:szCs w:val="24"/>
        </w:rPr>
      </w:pPr>
      <w:r w:rsidRPr="00AC7FAF">
        <w:rPr>
          <w:rFonts w:ascii="DecimaWE Rg" w:hAnsi="DecimaWE Rg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110489</wp:posOffset>
                </wp:positionV>
                <wp:extent cx="6572250" cy="3914775"/>
                <wp:effectExtent l="0" t="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9D286" id="Rectangle 2" o:spid="_x0000_s1026" style="position:absolute;margin-left:-10.3pt;margin-top:8.7pt;width:517.5pt;height:30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" strokeweight="1.5pt"/>
            </w:pict>
          </mc:Fallback>
        </mc:AlternateContent>
      </w:r>
    </w:p>
    <w:p w:rsidR="00890DC9" w:rsidRPr="00AC7FAF" w:rsidRDefault="00890DC9" w:rsidP="00890DC9">
      <w:pPr>
        <w:jc w:val="both"/>
        <w:rPr>
          <w:rFonts w:ascii="DecimaWE Rg" w:hAnsi="DecimaWE Rg" w:cs="Arial"/>
          <w:b/>
          <w:szCs w:val="24"/>
        </w:rPr>
      </w:pPr>
    </w:p>
    <w:p w:rsidR="00731F9C" w:rsidRDefault="00731F9C" w:rsidP="00890DC9">
      <w:pPr>
        <w:jc w:val="both"/>
        <w:rPr>
          <w:rFonts w:ascii="DecimaWE Rg" w:hAnsi="DecimaWE Rg" w:cs="Arial"/>
          <w:b/>
          <w:szCs w:val="24"/>
        </w:rPr>
      </w:pPr>
      <w:r w:rsidRPr="00AC7FAF">
        <w:rPr>
          <w:rFonts w:ascii="DecimaWE Rg" w:hAnsi="DecimaWE Rg" w:cs="Arial"/>
          <w:b/>
          <w:szCs w:val="24"/>
        </w:rPr>
        <w:t xml:space="preserve">Il presente FORMULARIO è composto da </w:t>
      </w:r>
      <w:r w:rsidR="00DC6D22">
        <w:rPr>
          <w:rFonts w:ascii="DecimaWE Rg" w:hAnsi="DecimaWE Rg" w:cs="Arial"/>
          <w:b/>
          <w:szCs w:val="24"/>
        </w:rPr>
        <w:t>5</w:t>
      </w:r>
      <w:r w:rsidR="00500610" w:rsidRPr="00AC7FAF">
        <w:rPr>
          <w:rFonts w:ascii="DecimaWE Rg" w:hAnsi="DecimaWE Rg" w:cs="Arial"/>
          <w:b/>
          <w:szCs w:val="24"/>
        </w:rPr>
        <w:t xml:space="preserve"> </w:t>
      </w:r>
      <w:r w:rsidRPr="00AC7FAF">
        <w:rPr>
          <w:rFonts w:ascii="DecimaWE Rg" w:hAnsi="DecimaWE Rg" w:cs="Arial"/>
          <w:b/>
          <w:szCs w:val="24"/>
        </w:rPr>
        <w:t>SEZIONI:</w:t>
      </w:r>
    </w:p>
    <w:p w:rsidR="00DC6D22" w:rsidRDefault="00DC6D22" w:rsidP="00890DC9">
      <w:pPr>
        <w:jc w:val="both"/>
        <w:rPr>
          <w:rFonts w:ascii="DecimaWE Rg" w:hAnsi="DecimaWE Rg" w:cs="Arial"/>
          <w:b/>
          <w:szCs w:val="24"/>
        </w:rPr>
      </w:pPr>
    </w:p>
    <w:p w:rsidR="00DC6D22" w:rsidRPr="00AC7FAF" w:rsidRDefault="00DC6D22" w:rsidP="00890DC9">
      <w:pPr>
        <w:jc w:val="both"/>
        <w:rPr>
          <w:rFonts w:ascii="DecimaWE Rg" w:hAnsi="DecimaWE Rg" w:cs="Arial"/>
          <w:b/>
          <w:szCs w:val="24"/>
        </w:rPr>
      </w:pPr>
      <w:r>
        <w:rPr>
          <w:rFonts w:ascii="DecimaWE Rg" w:hAnsi="DecimaWE Rg" w:cs="Arial"/>
          <w:b/>
          <w:szCs w:val="24"/>
        </w:rPr>
        <w:t xml:space="preserve">  ANAGRAFICA      </w:t>
      </w:r>
    </w:p>
    <w:p w:rsidR="00731F9C" w:rsidRPr="00AC7FAF" w:rsidRDefault="00731F9C" w:rsidP="00890DC9">
      <w:pPr>
        <w:tabs>
          <w:tab w:val="left" w:pos="1276"/>
        </w:tabs>
        <w:jc w:val="both"/>
        <w:rPr>
          <w:rFonts w:ascii="DecimaWE Rg" w:hAnsi="DecimaWE Rg" w:cs="Arial"/>
          <w:b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890DC9" w:rsidRPr="0040639D" w:rsidTr="0040639D">
        <w:tc>
          <w:tcPr>
            <w:tcW w:w="1668" w:type="dxa"/>
            <w:shd w:val="clear" w:color="auto" w:fill="auto"/>
          </w:tcPr>
          <w:p w:rsidR="00890DC9" w:rsidRPr="0040639D" w:rsidRDefault="00890DC9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szCs w:val="24"/>
              </w:rPr>
            </w:pPr>
            <w:r w:rsidRPr="0040639D">
              <w:rPr>
                <w:rFonts w:ascii="DecimaWE Rg" w:hAnsi="DecimaWE Rg" w:cs="Arial"/>
                <w:b/>
                <w:szCs w:val="24"/>
              </w:rPr>
              <w:t>SEZIONE A</w:t>
            </w:r>
          </w:p>
        </w:tc>
        <w:tc>
          <w:tcPr>
            <w:tcW w:w="8646" w:type="dxa"/>
            <w:shd w:val="clear" w:color="auto" w:fill="auto"/>
          </w:tcPr>
          <w:p w:rsidR="00890DC9" w:rsidRPr="0040639D" w:rsidRDefault="00890DC9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color w:val="000000"/>
                <w:szCs w:val="24"/>
              </w:rPr>
            </w:pPr>
            <w:r w:rsidRPr="0040639D">
              <w:rPr>
                <w:rFonts w:ascii="DecimaWE Rg" w:hAnsi="DecimaWE Rg" w:cs="Arial"/>
                <w:b/>
                <w:color w:val="000000"/>
                <w:szCs w:val="24"/>
              </w:rPr>
              <w:t>Affidabilità del soggetto proponente sotto il profilo organizzativo/strutturale</w:t>
            </w:r>
          </w:p>
          <w:p w:rsidR="00890DC9" w:rsidRPr="0040639D" w:rsidRDefault="00890DC9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szCs w:val="24"/>
              </w:rPr>
            </w:pPr>
          </w:p>
        </w:tc>
      </w:tr>
      <w:tr w:rsidR="00890DC9" w:rsidRPr="0040639D" w:rsidTr="0040639D">
        <w:tc>
          <w:tcPr>
            <w:tcW w:w="1668" w:type="dxa"/>
            <w:shd w:val="clear" w:color="auto" w:fill="auto"/>
          </w:tcPr>
          <w:p w:rsidR="00890DC9" w:rsidRPr="0040639D" w:rsidRDefault="00890DC9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szCs w:val="24"/>
              </w:rPr>
            </w:pPr>
            <w:r w:rsidRPr="0040639D">
              <w:rPr>
                <w:rFonts w:ascii="DecimaWE Rg" w:hAnsi="DecimaWE Rg" w:cs="Arial"/>
                <w:b/>
                <w:szCs w:val="24"/>
              </w:rPr>
              <w:t>SEZIONE B</w:t>
            </w:r>
          </w:p>
        </w:tc>
        <w:tc>
          <w:tcPr>
            <w:tcW w:w="8646" w:type="dxa"/>
            <w:shd w:val="clear" w:color="auto" w:fill="auto"/>
          </w:tcPr>
          <w:p w:rsidR="00890DC9" w:rsidRPr="0040639D" w:rsidRDefault="00890DC9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color w:val="000000"/>
                <w:szCs w:val="24"/>
              </w:rPr>
            </w:pPr>
            <w:r w:rsidRPr="0040639D">
              <w:rPr>
                <w:rFonts w:ascii="DecimaWE Rg" w:hAnsi="DecimaWE Rg" w:cs="Arial"/>
                <w:b/>
                <w:color w:val="000000"/>
                <w:szCs w:val="24"/>
              </w:rPr>
              <w:t>Affidabilità del soggetto proponente sotto il profilo delle competenze specifiche</w:t>
            </w:r>
          </w:p>
          <w:p w:rsidR="00890DC9" w:rsidRPr="0040639D" w:rsidRDefault="00890DC9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szCs w:val="24"/>
              </w:rPr>
            </w:pPr>
          </w:p>
        </w:tc>
      </w:tr>
      <w:tr w:rsidR="00890DC9" w:rsidRPr="0040639D" w:rsidTr="0040639D">
        <w:tc>
          <w:tcPr>
            <w:tcW w:w="1668" w:type="dxa"/>
            <w:shd w:val="clear" w:color="auto" w:fill="auto"/>
          </w:tcPr>
          <w:p w:rsidR="00890DC9" w:rsidRDefault="00890DC9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szCs w:val="24"/>
              </w:rPr>
            </w:pPr>
            <w:r w:rsidRPr="0040639D">
              <w:rPr>
                <w:rFonts w:ascii="DecimaWE Rg" w:hAnsi="DecimaWE Rg" w:cs="Arial"/>
                <w:b/>
                <w:szCs w:val="24"/>
              </w:rPr>
              <w:t>SEZIONE C</w:t>
            </w:r>
          </w:p>
          <w:p w:rsidR="00B94352" w:rsidRDefault="00B94352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szCs w:val="24"/>
              </w:rPr>
            </w:pPr>
          </w:p>
          <w:p w:rsidR="00B94352" w:rsidRPr="0040639D" w:rsidRDefault="00B94352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SEZIONE D</w:t>
            </w:r>
          </w:p>
        </w:tc>
        <w:tc>
          <w:tcPr>
            <w:tcW w:w="8646" w:type="dxa"/>
            <w:shd w:val="clear" w:color="auto" w:fill="auto"/>
          </w:tcPr>
          <w:p w:rsidR="00B94352" w:rsidRDefault="00890DC9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color w:val="000000"/>
                <w:szCs w:val="24"/>
              </w:rPr>
            </w:pPr>
            <w:r w:rsidRPr="0040639D">
              <w:rPr>
                <w:rFonts w:ascii="DecimaWE Rg" w:hAnsi="DecimaWE Rg" w:cs="Arial"/>
                <w:b/>
                <w:szCs w:val="24"/>
              </w:rPr>
              <w:t>Coerenza,</w:t>
            </w:r>
            <w:r w:rsidRPr="0040639D">
              <w:rPr>
                <w:rFonts w:ascii="DecimaWE Rg" w:hAnsi="DecimaWE Rg" w:cs="Arial"/>
                <w:b/>
                <w:color w:val="000000"/>
                <w:szCs w:val="24"/>
              </w:rPr>
              <w:t xml:space="preserve"> qualità e innovatività</w:t>
            </w:r>
            <w:r w:rsidR="00B94352">
              <w:rPr>
                <w:rFonts w:ascii="DecimaWE Rg" w:hAnsi="DecimaWE Rg" w:cs="Arial"/>
                <w:b/>
                <w:color w:val="000000"/>
                <w:szCs w:val="24"/>
              </w:rPr>
              <w:t xml:space="preserve"> </w:t>
            </w:r>
          </w:p>
          <w:p w:rsidR="00B94352" w:rsidRDefault="00B94352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color w:val="000000"/>
                <w:szCs w:val="24"/>
              </w:rPr>
            </w:pPr>
          </w:p>
          <w:p w:rsidR="00890DC9" w:rsidRDefault="00B94352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color w:val="000000"/>
                <w:szCs w:val="24"/>
              </w:rPr>
            </w:pPr>
            <w:r>
              <w:rPr>
                <w:rFonts w:ascii="DecimaWE Rg" w:hAnsi="DecimaWE Rg" w:cs="Arial"/>
                <w:b/>
                <w:color w:val="000000"/>
                <w:szCs w:val="24"/>
              </w:rPr>
              <w:t xml:space="preserve">Coerenza con </w:t>
            </w:r>
            <w:r w:rsidR="00C722D5">
              <w:rPr>
                <w:rFonts w:ascii="DecimaWE Rg" w:hAnsi="DecimaWE Rg" w:cs="Arial"/>
                <w:b/>
                <w:color w:val="000000"/>
                <w:szCs w:val="24"/>
              </w:rPr>
              <w:t>i principi orizzontali del PR</w:t>
            </w:r>
          </w:p>
          <w:p w:rsidR="00B94352" w:rsidRPr="0040639D" w:rsidRDefault="00B94352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color w:val="000000"/>
                <w:szCs w:val="24"/>
              </w:rPr>
            </w:pPr>
          </w:p>
          <w:p w:rsidR="00890DC9" w:rsidRPr="0040639D" w:rsidRDefault="00890DC9" w:rsidP="0040639D">
            <w:pPr>
              <w:tabs>
                <w:tab w:val="left" w:pos="1276"/>
              </w:tabs>
              <w:jc w:val="both"/>
              <w:rPr>
                <w:rFonts w:ascii="DecimaWE Rg" w:hAnsi="DecimaWE Rg" w:cs="Arial"/>
                <w:b/>
                <w:szCs w:val="24"/>
              </w:rPr>
            </w:pPr>
          </w:p>
        </w:tc>
      </w:tr>
    </w:tbl>
    <w:p w:rsidR="00890DC9" w:rsidRPr="00AC7FAF" w:rsidRDefault="00890DC9" w:rsidP="00890DC9">
      <w:pPr>
        <w:tabs>
          <w:tab w:val="left" w:pos="1276"/>
        </w:tabs>
        <w:jc w:val="both"/>
        <w:rPr>
          <w:rFonts w:ascii="DecimaWE Rg" w:hAnsi="DecimaWE Rg" w:cs="Arial"/>
          <w:b/>
          <w:szCs w:val="24"/>
        </w:rPr>
      </w:pPr>
    </w:p>
    <w:p w:rsidR="00731F9C" w:rsidRPr="00AC7FAF" w:rsidRDefault="00731F9C" w:rsidP="00890DC9">
      <w:pPr>
        <w:tabs>
          <w:tab w:val="left" w:pos="1276"/>
        </w:tabs>
        <w:jc w:val="both"/>
        <w:rPr>
          <w:rFonts w:ascii="DecimaWE Rg" w:hAnsi="DecimaWE Rg" w:cs="Arial"/>
          <w:b/>
          <w:szCs w:val="24"/>
          <w:u w:val="single"/>
        </w:rPr>
      </w:pPr>
      <w:r w:rsidRPr="00AC7FAF">
        <w:rPr>
          <w:rFonts w:ascii="DecimaWE Rg" w:hAnsi="DecimaWE Rg" w:cs="Arial"/>
          <w:b/>
          <w:szCs w:val="24"/>
          <w:u w:val="single"/>
        </w:rPr>
        <w:t>Ogni formulario deve fare riferimento ad una sola CANDIDATURA</w:t>
      </w:r>
    </w:p>
    <w:p w:rsidR="00EC047C" w:rsidRPr="00AC7FAF" w:rsidRDefault="00EC047C" w:rsidP="00890DC9">
      <w:pPr>
        <w:jc w:val="both"/>
        <w:rPr>
          <w:rFonts w:ascii="DecimaWE Rg" w:hAnsi="DecimaWE Rg" w:cs="Arial"/>
          <w:b/>
          <w:szCs w:val="24"/>
        </w:rPr>
      </w:pPr>
    </w:p>
    <w:p w:rsidR="00731F9C" w:rsidRPr="00AC7FAF" w:rsidRDefault="00731F9C" w:rsidP="00890DC9">
      <w:pPr>
        <w:jc w:val="both"/>
        <w:rPr>
          <w:rFonts w:ascii="DecimaWE Rg" w:hAnsi="DecimaWE Rg" w:cs="Arial"/>
          <w:b/>
          <w:szCs w:val="24"/>
        </w:rPr>
      </w:pPr>
    </w:p>
    <w:p w:rsidR="00786B1C" w:rsidRDefault="00731F9C" w:rsidP="00890DC9">
      <w:pPr>
        <w:jc w:val="both"/>
        <w:rPr>
          <w:rFonts w:ascii="DecimaWE Rg" w:hAnsi="DecimaWE Rg" w:cs="Arial"/>
          <w:i/>
          <w:sz w:val="22"/>
          <w:szCs w:val="24"/>
        </w:rPr>
      </w:pPr>
      <w:r w:rsidRPr="0034642A">
        <w:rPr>
          <w:rFonts w:ascii="DecimaWE Rg" w:hAnsi="DecimaWE Rg" w:cs="Arial"/>
          <w:i/>
          <w:sz w:val="22"/>
          <w:szCs w:val="24"/>
        </w:rPr>
        <w:t xml:space="preserve">Si invita a compilare </w:t>
      </w:r>
      <w:r w:rsidR="006C34FF" w:rsidRPr="0034642A">
        <w:rPr>
          <w:rFonts w:ascii="DecimaWE Rg" w:hAnsi="DecimaWE Rg" w:cs="Arial"/>
          <w:i/>
          <w:sz w:val="22"/>
          <w:szCs w:val="24"/>
        </w:rPr>
        <w:t>il presente</w:t>
      </w:r>
      <w:r w:rsidRPr="0034642A">
        <w:rPr>
          <w:rFonts w:ascii="DecimaWE Rg" w:hAnsi="DecimaWE Rg" w:cs="Arial"/>
          <w:i/>
          <w:sz w:val="22"/>
          <w:szCs w:val="24"/>
        </w:rPr>
        <w:t xml:space="preserve"> </w:t>
      </w:r>
      <w:r w:rsidR="006C34FF" w:rsidRPr="0034642A">
        <w:rPr>
          <w:rFonts w:ascii="DecimaWE Rg" w:hAnsi="DecimaWE Rg" w:cs="Arial"/>
          <w:i/>
          <w:sz w:val="22"/>
          <w:szCs w:val="24"/>
        </w:rPr>
        <w:t xml:space="preserve">formulario </w:t>
      </w:r>
      <w:r w:rsidRPr="0034642A">
        <w:rPr>
          <w:rFonts w:ascii="DecimaWE Rg" w:hAnsi="DecimaWE Rg" w:cs="Arial"/>
          <w:i/>
          <w:sz w:val="22"/>
          <w:szCs w:val="24"/>
        </w:rPr>
        <w:t>in ogni sua parte, in forma sintetica, ma significativa, evitando risposte di tipo generico o convenzionale. Le risposte alle diverse domande devono essere date nella forma proposta dal questionario.</w:t>
      </w:r>
    </w:p>
    <w:p w:rsidR="002A2AC2" w:rsidRPr="0034642A" w:rsidRDefault="002A2AC2" w:rsidP="00890DC9">
      <w:pPr>
        <w:jc w:val="both"/>
        <w:rPr>
          <w:rFonts w:ascii="DecimaWE Rg" w:hAnsi="DecimaWE Rg" w:cs="Arial"/>
          <w:b/>
          <w:i/>
          <w:color w:val="000000"/>
        </w:rPr>
      </w:pPr>
    </w:p>
    <w:p w:rsidR="00731F9C" w:rsidRPr="00AC7FAF" w:rsidRDefault="00485E5E" w:rsidP="00485E5E">
      <w:pPr>
        <w:tabs>
          <w:tab w:val="left" w:pos="2977"/>
        </w:tabs>
        <w:rPr>
          <w:rFonts w:ascii="DecimaWE Rg" w:hAnsi="DecimaWE Rg" w:cs="Arial"/>
          <w:sz w:val="2"/>
          <w:szCs w:val="2"/>
        </w:rPr>
      </w:pPr>
      <w:r w:rsidRPr="00AC7FAF">
        <w:rPr>
          <w:rFonts w:ascii="DecimaWE Rg" w:hAnsi="DecimaWE Rg" w:cs="Arial"/>
          <w:sz w:val="16"/>
          <w:szCs w:val="16"/>
        </w:rPr>
        <w:br w:type="page"/>
      </w:r>
    </w:p>
    <w:p w:rsidR="00731F9C" w:rsidRPr="00DC6D22" w:rsidRDefault="00DC6D22" w:rsidP="00DC6D22">
      <w:pPr>
        <w:pStyle w:val="Titolo3"/>
        <w:rPr>
          <w:rFonts w:ascii="DecimaWE Rg" w:hAnsi="DecimaWE Rg" w:cs="Arial"/>
        </w:rPr>
      </w:pPr>
      <w:r>
        <w:rPr>
          <w:rFonts w:ascii="DecimaWE Rg" w:hAnsi="DecimaWE Rg" w:cs="Arial"/>
        </w:rPr>
        <w:lastRenderedPageBreak/>
        <w:t>ANAGRAFICA</w:t>
      </w:r>
    </w:p>
    <w:p w:rsidR="00021100" w:rsidRPr="00AC7FAF" w:rsidRDefault="00021100">
      <w:pPr>
        <w:tabs>
          <w:tab w:val="left" w:pos="2977"/>
        </w:tabs>
        <w:rPr>
          <w:rFonts w:ascii="DecimaWE Rg" w:hAnsi="DecimaWE Rg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731F9C" w:rsidRPr="00AC7FAF">
        <w:tc>
          <w:tcPr>
            <w:tcW w:w="10030" w:type="dxa"/>
            <w:shd w:val="pct15" w:color="auto" w:fill="auto"/>
          </w:tcPr>
          <w:p w:rsidR="00731F9C" w:rsidRPr="00AC7FAF" w:rsidRDefault="00731F9C" w:rsidP="00AD2AFE">
            <w:pPr>
              <w:pStyle w:val="Corpodeltesto2"/>
              <w:ind w:left="567" w:hanging="567"/>
              <w:rPr>
                <w:rFonts w:ascii="DecimaWE Rg" w:hAnsi="DecimaWE Rg" w:cs="Arial"/>
                <w:szCs w:val="24"/>
              </w:rPr>
            </w:pPr>
            <w:r w:rsidRPr="00AC7FAF">
              <w:rPr>
                <w:rFonts w:ascii="DecimaWE Rg" w:hAnsi="DecimaWE Rg" w:cs="Arial"/>
                <w:szCs w:val="24"/>
              </w:rPr>
              <w:t xml:space="preserve">Denominazione del </w:t>
            </w:r>
            <w:r w:rsidR="006C34FF" w:rsidRPr="00AC7FAF">
              <w:rPr>
                <w:rFonts w:ascii="DecimaWE Rg" w:hAnsi="DecimaWE Rg" w:cs="Arial"/>
                <w:szCs w:val="24"/>
              </w:rPr>
              <w:t xml:space="preserve">soggetto </w:t>
            </w:r>
            <w:r w:rsidR="00BA4A8D" w:rsidRPr="00AC7FAF">
              <w:rPr>
                <w:rFonts w:ascii="DecimaWE Rg" w:hAnsi="DecimaWE Rg" w:cs="Arial"/>
                <w:szCs w:val="24"/>
              </w:rPr>
              <w:t>proponente</w:t>
            </w:r>
          </w:p>
          <w:p w:rsidR="00731F9C" w:rsidRPr="00AC7FAF" w:rsidRDefault="00731F9C" w:rsidP="00AD2AFE">
            <w:pPr>
              <w:ind w:left="567" w:hanging="567"/>
              <w:rPr>
                <w:rFonts w:ascii="DecimaWE Rg" w:hAnsi="DecimaWE Rg" w:cs="Arial"/>
                <w:b/>
                <w:color w:val="000000"/>
                <w:sz w:val="22"/>
                <w:szCs w:val="24"/>
              </w:rPr>
            </w:pPr>
          </w:p>
        </w:tc>
      </w:tr>
    </w:tbl>
    <w:p w:rsidR="00731F9C" w:rsidRPr="00AC7FAF" w:rsidRDefault="00731F9C">
      <w:pPr>
        <w:jc w:val="both"/>
        <w:rPr>
          <w:rFonts w:ascii="DecimaWE Rg" w:hAnsi="DecimaWE Rg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731F9C" w:rsidRPr="00AC7FAF">
        <w:tc>
          <w:tcPr>
            <w:tcW w:w="10030" w:type="dxa"/>
            <w:shd w:val="pct15" w:color="auto" w:fill="auto"/>
          </w:tcPr>
          <w:p w:rsidR="00BA4A8D" w:rsidRDefault="001073D1" w:rsidP="001073D1">
            <w:pPr>
              <w:pStyle w:val="Corpodeltesto2"/>
              <w:ind w:left="567" w:hanging="567"/>
              <w:rPr>
                <w:rFonts w:ascii="DecimaWE Rg" w:hAnsi="DecimaWE Rg" w:cs="Arial"/>
                <w:szCs w:val="24"/>
              </w:rPr>
            </w:pPr>
            <w:r w:rsidRPr="001073D1">
              <w:rPr>
                <w:rFonts w:ascii="DecimaWE Rg" w:hAnsi="DecimaWE Rg" w:cs="Arial"/>
                <w:szCs w:val="24"/>
              </w:rPr>
              <w:t>Denominazione del Capofila dell’ATI</w:t>
            </w:r>
          </w:p>
          <w:p w:rsidR="0034642A" w:rsidRPr="00AC7FAF" w:rsidRDefault="0034642A" w:rsidP="001073D1">
            <w:pPr>
              <w:pStyle w:val="Corpodeltesto2"/>
              <w:ind w:left="567" w:hanging="567"/>
              <w:rPr>
                <w:rFonts w:ascii="DecimaWE Rg" w:hAnsi="DecimaWE Rg" w:cs="Arial"/>
                <w:sz w:val="22"/>
                <w:szCs w:val="24"/>
              </w:rPr>
            </w:pPr>
          </w:p>
        </w:tc>
      </w:tr>
    </w:tbl>
    <w:p w:rsidR="00731F9C" w:rsidRPr="00AC7FAF" w:rsidRDefault="00731F9C">
      <w:pPr>
        <w:jc w:val="both"/>
        <w:rPr>
          <w:rFonts w:ascii="DecimaWE Rg" w:hAnsi="DecimaWE Rg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731F9C" w:rsidRPr="00AC7FAF">
        <w:trPr>
          <w:cantSplit/>
        </w:trPr>
        <w:tc>
          <w:tcPr>
            <w:tcW w:w="10030" w:type="dxa"/>
            <w:shd w:val="pct15" w:color="auto" w:fill="auto"/>
          </w:tcPr>
          <w:p w:rsidR="001073D1" w:rsidRPr="00AC7FAF" w:rsidRDefault="001073D1" w:rsidP="001073D1">
            <w:pPr>
              <w:ind w:left="567" w:hanging="567"/>
              <w:rPr>
                <w:rFonts w:ascii="DecimaWE Rg" w:hAnsi="DecimaWE Rg" w:cs="Arial"/>
                <w:b/>
                <w:color w:val="000000"/>
                <w:szCs w:val="24"/>
              </w:rPr>
            </w:pPr>
            <w:r w:rsidRPr="00AC7FAF">
              <w:rPr>
                <w:rFonts w:ascii="DecimaWE Rg" w:hAnsi="DecimaWE Rg" w:cs="Arial"/>
                <w:b/>
                <w:color w:val="000000"/>
                <w:szCs w:val="24"/>
              </w:rPr>
              <w:t>Elenco dei soggetti componenti, compreso il capofila, dell’ATI</w:t>
            </w:r>
          </w:p>
          <w:p w:rsidR="001073D1" w:rsidRPr="00AC7FAF" w:rsidRDefault="001073D1" w:rsidP="001073D1">
            <w:pPr>
              <w:ind w:left="567" w:hanging="567"/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</w:pPr>
            <w:r w:rsidRPr="00AC7FAF"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>Denominazione completa, indirizzi e recapiti (tel</w:t>
            </w:r>
            <w:r w:rsidR="008C2103"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>.</w:t>
            </w:r>
            <w:r w:rsidRPr="00AC7FAF"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 xml:space="preserve"> / e-mail)</w:t>
            </w:r>
          </w:p>
          <w:p w:rsidR="00731F9C" w:rsidRPr="00AC7FAF" w:rsidRDefault="00731F9C" w:rsidP="00AD2AFE">
            <w:pPr>
              <w:ind w:left="567" w:hanging="567"/>
              <w:rPr>
                <w:rFonts w:ascii="DecimaWE Rg" w:hAnsi="DecimaWE Rg" w:cs="Arial"/>
                <w:b/>
                <w:color w:val="000000"/>
                <w:sz w:val="22"/>
                <w:szCs w:val="24"/>
              </w:rPr>
            </w:pPr>
          </w:p>
        </w:tc>
      </w:tr>
    </w:tbl>
    <w:p w:rsidR="00731F9C" w:rsidRDefault="00731F9C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Pr="00AC7FAF" w:rsidRDefault="00DC6D22" w:rsidP="00DC6D22">
      <w:pPr>
        <w:pStyle w:val="Titolo3"/>
        <w:rPr>
          <w:rFonts w:ascii="DecimaWE Rg" w:hAnsi="DecimaWE Rg" w:cs="Arial"/>
        </w:rPr>
      </w:pPr>
      <w:r w:rsidRPr="00AC7FAF">
        <w:rPr>
          <w:rFonts w:ascii="DecimaWE Rg" w:hAnsi="DecimaWE Rg" w:cs="Arial"/>
        </w:rPr>
        <w:lastRenderedPageBreak/>
        <w:t>SEZIONE A</w:t>
      </w:r>
    </w:p>
    <w:p w:rsidR="00DC6D22" w:rsidRPr="00AC7FAF" w:rsidRDefault="00DC6D22" w:rsidP="00DC6D22">
      <w:pPr>
        <w:pBdr>
          <w:top w:val="single" w:sz="12" w:space="10" w:color="auto"/>
          <w:left w:val="single" w:sz="12" w:space="6" w:color="auto"/>
          <w:bottom w:val="single" w:sz="12" w:space="10" w:color="auto"/>
          <w:right w:val="single" w:sz="12" w:space="21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</w:rPr>
      </w:pPr>
    </w:p>
    <w:p w:rsidR="00DC6D22" w:rsidRPr="00AC7FAF" w:rsidRDefault="00DC6D22" w:rsidP="00DC6D22">
      <w:pPr>
        <w:pBdr>
          <w:top w:val="single" w:sz="12" w:space="10" w:color="auto"/>
          <w:left w:val="single" w:sz="12" w:space="6" w:color="auto"/>
          <w:bottom w:val="single" w:sz="12" w:space="10" w:color="auto"/>
          <w:right w:val="single" w:sz="12" w:space="21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  <w:sz w:val="32"/>
          <w:szCs w:val="32"/>
        </w:rPr>
      </w:pPr>
      <w:r w:rsidRPr="00AC7FAF">
        <w:rPr>
          <w:rFonts w:ascii="DecimaWE Rg" w:hAnsi="DecimaWE Rg" w:cs="Arial"/>
          <w:b/>
          <w:color w:val="000000"/>
          <w:sz w:val="32"/>
          <w:szCs w:val="32"/>
        </w:rPr>
        <w:t>(Affidabilità del soggetto proponente sotto il profilo organizzativo/strutturale)</w:t>
      </w:r>
    </w:p>
    <w:p w:rsidR="00DC6D22" w:rsidRPr="00AC7FAF" w:rsidRDefault="00DC6D22" w:rsidP="00DC6D22">
      <w:pPr>
        <w:pBdr>
          <w:top w:val="single" w:sz="12" w:space="10" w:color="auto"/>
          <w:left w:val="single" w:sz="12" w:space="6" w:color="auto"/>
          <w:bottom w:val="single" w:sz="12" w:space="10" w:color="auto"/>
          <w:right w:val="single" w:sz="12" w:space="21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  <w:sz w:val="32"/>
          <w:szCs w:val="32"/>
        </w:rPr>
      </w:pPr>
    </w:p>
    <w:p w:rsidR="00DC6D22" w:rsidRPr="00AC7FAF" w:rsidRDefault="00DC6D22" w:rsidP="00DC6D22">
      <w:pPr>
        <w:pBdr>
          <w:top w:val="single" w:sz="12" w:space="10" w:color="auto"/>
          <w:left w:val="single" w:sz="12" w:space="6" w:color="auto"/>
          <w:bottom w:val="single" w:sz="12" w:space="10" w:color="auto"/>
          <w:right w:val="single" w:sz="12" w:space="21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  <w:sz w:val="28"/>
          <w:szCs w:val="28"/>
        </w:rPr>
      </w:pPr>
      <w:r w:rsidRPr="00AC7FAF">
        <w:rPr>
          <w:rFonts w:ascii="DecimaWE Rg" w:hAnsi="DecimaWE Rg" w:cs="Arial"/>
          <w:b/>
          <w:color w:val="000000"/>
          <w:sz w:val="28"/>
          <w:szCs w:val="28"/>
        </w:rPr>
        <w:t>Criterio di selezione A</w:t>
      </w: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731F9C" w:rsidRPr="00AC7FAF" w:rsidTr="00DC6D22">
        <w:trPr>
          <w:cantSplit/>
        </w:trPr>
        <w:tc>
          <w:tcPr>
            <w:tcW w:w="10030" w:type="dxa"/>
            <w:shd w:val="pct15" w:color="auto" w:fill="auto"/>
          </w:tcPr>
          <w:p w:rsidR="00472BA3" w:rsidRDefault="008C2103" w:rsidP="00472BA3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b/>
                <w:color w:val="000000"/>
                <w:szCs w:val="24"/>
              </w:rPr>
            </w:pPr>
            <w:r>
              <w:rPr>
                <w:rFonts w:ascii="DecimaWE Rg" w:hAnsi="DecimaWE Rg" w:cs="Arial"/>
                <w:b/>
                <w:color w:val="000000"/>
                <w:szCs w:val="24"/>
              </w:rPr>
              <w:t>A</w:t>
            </w:r>
            <w:r w:rsidR="00731F9C" w:rsidRPr="00AC7FAF">
              <w:rPr>
                <w:rFonts w:ascii="DecimaWE Rg" w:hAnsi="DecimaWE Rg" w:cs="Arial"/>
                <w:b/>
                <w:color w:val="000000"/>
                <w:szCs w:val="24"/>
              </w:rPr>
              <w:t>.</w:t>
            </w:r>
            <w:r w:rsidR="00DC6D22">
              <w:rPr>
                <w:rFonts w:ascii="DecimaWE Rg" w:hAnsi="DecimaWE Rg" w:cs="Arial"/>
                <w:b/>
                <w:color w:val="000000"/>
                <w:szCs w:val="24"/>
              </w:rPr>
              <w:t>1</w:t>
            </w:r>
            <w:r w:rsidR="00731F9C" w:rsidRPr="00AC7FAF">
              <w:rPr>
                <w:rFonts w:ascii="DecimaWE Rg" w:hAnsi="DecimaWE Rg" w:cs="Arial"/>
                <w:szCs w:val="24"/>
              </w:rPr>
              <w:tab/>
            </w:r>
            <w:r w:rsidR="00DD7F84">
              <w:rPr>
                <w:rFonts w:ascii="DecimaWE Rg" w:hAnsi="DecimaWE Rg" w:cs="Arial"/>
                <w:b/>
                <w:color w:val="000000"/>
                <w:szCs w:val="24"/>
              </w:rPr>
              <w:t xml:space="preserve">MODELLO ORGANIZZATIVO E STRUTTURALE </w:t>
            </w:r>
            <w:r w:rsidR="00DD7F84" w:rsidRPr="00AC7FAF">
              <w:rPr>
                <w:rFonts w:ascii="DecimaWE Rg" w:hAnsi="DecimaWE Rg" w:cs="Arial"/>
                <w:b/>
                <w:color w:val="000000"/>
                <w:szCs w:val="24"/>
              </w:rPr>
              <w:t>DELL’ATI</w:t>
            </w:r>
          </w:p>
          <w:p w:rsidR="00526322" w:rsidRPr="00526322" w:rsidRDefault="00526322" w:rsidP="00526322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b/>
                <w:color w:val="000000"/>
                <w:szCs w:val="24"/>
              </w:rPr>
            </w:pPr>
          </w:p>
          <w:p w:rsidR="00526322" w:rsidRPr="0026382F" w:rsidRDefault="00526322" w:rsidP="00526322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 xml:space="preserve">             </w:t>
            </w:r>
            <w:r w:rsidR="0026382F" w:rsidRPr="0026382F">
              <w:rPr>
                <w:rFonts w:ascii="DecimaWE Rg" w:hAnsi="DecimaWE Rg" w:cs="Arial"/>
                <w:b/>
                <w:i/>
                <w:color w:val="000000"/>
                <w:sz w:val="22"/>
                <w:szCs w:val="22"/>
              </w:rPr>
              <w:t>DA NON COMPILARE</w:t>
            </w:r>
            <w:r w:rsidRPr="0026382F">
              <w:rPr>
                <w:rFonts w:ascii="DecimaWE Rg" w:hAnsi="DecimaWE Rg" w:cs="Arial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26322" w:rsidRPr="00526322" w:rsidRDefault="00526322" w:rsidP="00472BA3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</w:pPr>
          </w:p>
          <w:p w:rsidR="0018233F" w:rsidRDefault="0018233F" w:rsidP="0018233F">
            <w:pPr>
              <w:ind w:left="567"/>
              <w:rPr>
                <w:b/>
                <w:color w:val="000000"/>
                <w:szCs w:val="24"/>
                <w:u w:val="single"/>
              </w:rPr>
            </w:pPr>
          </w:p>
          <w:p w:rsidR="00472BA3" w:rsidRDefault="00B46B42" w:rsidP="00B46B42">
            <w:pPr>
              <w:tabs>
                <w:tab w:val="left" w:pos="567"/>
              </w:tabs>
              <w:ind w:left="567"/>
              <w:jc w:val="both"/>
              <w:rPr>
                <w:rFonts w:ascii="DecimaWE Rg" w:hAnsi="DecimaWE Rg" w:cs="Arial"/>
                <w:i/>
                <w:color w:val="000000"/>
                <w:sz w:val="22"/>
                <w:szCs w:val="24"/>
              </w:rPr>
            </w:pPr>
            <w:r w:rsidRPr="00B46B42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>Per tale sotto criterio si tiene conto</w:t>
            </w:r>
            <w:r w:rsidR="006F685F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 xml:space="preserve"> </w:t>
            </w:r>
            <w:r w:rsidRPr="00B46B42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>di quanto descritto nella “manifestazione di volontà”</w:t>
            </w:r>
            <w:r w:rsidR="000F5E55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 xml:space="preserve"> </w:t>
            </w:r>
            <w:r w:rsidR="009E5307" w:rsidRPr="00601CEB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>di cui all’art. 5</w:t>
            </w:r>
            <w:r w:rsidR="000F5E55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>,</w:t>
            </w:r>
            <w:r w:rsidR="009E5307" w:rsidRPr="00601CEB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 xml:space="preserve"> comma 3</w:t>
            </w:r>
            <w:r w:rsidR="000F5E55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>,</w:t>
            </w:r>
            <w:r w:rsidRPr="00601CEB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 xml:space="preserve"> </w:t>
            </w:r>
            <w:r w:rsidR="009E5307" w:rsidRPr="00601CEB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>dell’Avviso</w:t>
            </w:r>
            <w:r w:rsidR="009E5307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 xml:space="preserve"> </w:t>
            </w:r>
            <w:r w:rsidRPr="00B46B42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 xml:space="preserve">la quale dovrà contenere </w:t>
            </w:r>
            <w:r w:rsidR="00E84743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>anche la descrizione degli organi previsti, dei ruoli dei singoli partecipanti, degli impegni e obb</w:t>
            </w:r>
            <w:r w:rsidR="000F5E55">
              <w:rPr>
                <w:rFonts w:ascii="DecimaWE Rg" w:hAnsi="DecimaWE Rg" w:cs="Arial"/>
                <w:bCs/>
                <w:i/>
                <w:color w:val="000000"/>
                <w:sz w:val="22"/>
                <w:szCs w:val="24"/>
              </w:rPr>
              <w:t>ligazioni dei singoli associati</w:t>
            </w:r>
          </w:p>
          <w:p w:rsidR="001104A3" w:rsidRPr="0034642A" w:rsidRDefault="001104A3" w:rsidP="00DC6D22">
            <w:pPr>
              <w:rPr>
                <w:rFonts w:ascii="DecimaWE Rg" w:hAnsi="DecimaWE Rg" w:cs="Arial"/>
                <w:color w:val="000000"/>
                <w:sz w:val="22"/>
                <w:szCs w:val="24"/>
              </w:rPr>
            </w:pPr>
          </w:p>
        </w:tc>
      </w:tr>
    </w:tbl>
    <w:p w:rsidR="00731F9C" w:rsidRDefault="00731F9C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Pr="00AC7FAF" w:rsidRDefault="00DC6D22">
      <w:pPr>
        <w:tabs>
          <w:tab w:val="left" w:pos="2977"/>
        </w:tabs>
        <w:rPr>
          <w:rFonts w:ascii="DecimaWE Rg" w:hAnsi="DecimaWE Rg" w:cs="Arial"/>
          <w:szCs w:val="24"/>
        </w:rPr>
      </w:pPr>
    </w:p>
    <w:tbl>
      <w:tblPr>
        <w:tblW w:w="100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8"/>
      </w:tblGrid>
      <w:tr w:rsidR="00F457EF" w:rsidRPr="00AC7FAF" w:rsidTr="00DC6D22">
        <w:trPr>
          <w:trHeight w:val="1094"/>
        </w:trPr>
        <w:tc>
          <w:tcPr>
            <w:tcW w:w="10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72BA3" w:rsidRPr="00AC7FAF" w:rsidRDefault="006A558D" w:rsidP="00472BA3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b/>
                <w:bCs/>
                <w:szCs w:val="24"/>
              </w:rPr>
            </w:pPr>
            <w:r>
              <w:rPr>
                <w:rFonts w:ascii="DecimaWE Rg" w:hAnsi="DecimaWE Rg" w:cs="Arial"/>
                <w:b/>
                <w:color w:val="000000"/>
                <w:szCs w:val="24"/>
              </w:rPr>
              <w:t>A</w:t>
            </w:r>
            <w:r w:rsidR="00F457EF" w:rsidRPr="00AC7FAF">
              <w:rPr>
                <w:rFonts w:ascii="DecimaWE Rg" w:hAnsi="DecimaWE Rg" w:cs="Arial"/>
                <w:b/>
                <w:color w:val="000000"/>
                <w:szCs w:val="24"/>
              </w:rPr>
              <w:t>.</w:t>
            </w:r>
            <w:r w:rsidR="00DC6D22">
              <w:rPr>
                <w:rFonts w:ascii="DecimaWE Rg" w:hAnsi="DecimaWE Rg" w:cs="Arial"/>
                <w:b/>
                <w:color w:val="000000"/>
                <w:szCs w:val="24"/>
              </w:rPr>
              <w:t>2</w:t>
            </w:r>
            <w:r w:rsidR="00F457EF" w:rsidRPr="00AC7FAF">
              <w:rPr>
                <w:rFonts w:ascii="DecimaWE Rg" w:hAnsi="DecimaWE Rg" w:cs="Arial"/>
                <w:color w:val="000000"/>
                <w:szCs w:val="24"/>
              </w:rPr>
              <w:tab/>
            </w:r>
            <w:r w:rsidR="00DD7F84">
              <w:rPr>
                <w:rFonts w:ascii="DecimaWE Rg" w:hAnsi="DecimaWE Rg" w:cs="Arial"/>
                <w:b/>
                <w:szCs w:val="24"/>
              </w:rPr>
              <w:t>COPERTURA TERRITORIALE</w:t>
            </w:r>
          </w:p>
          <w:p w:rsidR="00F457EF" w:rsidRDefault="00472BA3" w:rsidP="00DC6D22">
            <w:pPr>
              <w:ind w:left="602"/>
              <w:jc w:val="both"/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</w:pPr>
            <w:r w:rsidRPr="00AC7FAF"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 xml:space="preserve">Indicare le </w:t>
            </w:r>
            <w:r w:rsidR="006A558D"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>sedi</w:t>
            </w:r>
            <w:r w:rsidRPr="00AC7FAF"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 xml:space="preserve"> che si intendono mettere a disposi</w:t>
            </w:r>
            <w:r w:rsidR="006A558D"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 xml:space="preserve">zione per </w:t>
            </w:r>
            <w:r w:rsidR="00E84743"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>il Servizio (aule e laboratori)</w:t>
            </w:r>
            <w:r w:rsidR="006A558D"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>, suddivise per ciascuna Provincia</w:t>
            </w:r>
            <w:r w:rsidR="006A558D" w:rsidRPr="00AC7FAF"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 xml:space="preserve"> </w:t>
            </w:r>
            <w:r w:rsidR="006A558D"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  <w:t>e per singolo componente l’ATI</w:t>
            </w:r>
          </w:p>
          <w:p w:rsidR="008E3600" w:rsidRDefault="008E3600" w:rsidP="00DC6D22">
            <w:pPr>
              <w:ind w:left="602"/>
              <w:jc w:val="both"/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</w:pPr>
          </w:p>
          <w:p w:rsidR="008E3600" w:rsidRPr="00DC6D22" w:rsidRDefault="008E3600" w:rsidP="00E84743">
            <w:pPr>
              <w:ind w:left="602"/>
              <w:jc w:val="both"/>
              <w:rPr>
                <w:rFonts w:ascii="DecimaWE Rg" w:hAnsi="DecimaWE Rg" w:cs="Arial"/>
                <w:i/>
                <w:color w:val="000000"/>
                <w:sz w:val="22"/>
                <w:szCs w:val="22"/>
              </w:rPr>
            </w:pPr>
          </w:p>
        </w:tc>
      </w:tr>
    </w:tbl>
    <w:p w:rsidR="00355C36" w:rsidRPr="00AC7FAF" w:rsidRDefault="00355C36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7C0FF9" w:rsidRPr="00AC7FAF" w:rsidRDefault="007C0FF9" w:rsidP="007C0FF9">
      <w:pPr>
        <w:tabs>
          <w:tab w:val="left" w:pos="2977"/>
        </w:tabs>
        <w:rPr>
          <w:rFonts w:ascii="DecimaWE Rg" w:hAnsi="DecimaWE Rg" w:cs="Arial"/>
          <w:sz w:val="22"/>
        </w:rPr>
      </w:pPr>
    </w:p>
    <w:p w:rsidR="007C0FF9" w:rsidRPr="00AC7FAF" w:rsidRDefault="007C0FF9" w:rsidP="007C0FF9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485E5E" w:rsidRPr="00AC7FAF" w:rsidRDefault="00485E5E" w:rsidP="007C0FF9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731F9C" w:rsidRPr="00AC7FAF" w:rsidRDefault="00485E5E" w:rsidP="006829C8">
      <w:pPr>
        <w:tabs>
          <w:tab w:val="left" w:pos="2977"/>
        </w:tabs>
        <w:rPr>
          <w:rFonts w:ascii="DecimaWE Rg" w:hAnsi="DecimaWE Rg" w:cs="Arial"/>
          <w:sz w:val="2"/>
          <w:szCs w:val="2"/>
        </w:rPr>
      </w:pPr>
      <w:r w:rsidRPr="00AC7FAF">
        <w:rPr>
          <w:rFonts w:ascii="DecimaWE Rg" w:hAnsi="DecimaWE Rg" w:cs="Arial"/>
          <w:szCs w:val="24"/>
        </w:rPr>
        <w:br w:type="page"/>
      </w:r>
    </w:p>
    <w:p w:rsidR="00731F9C" w:rsidRPr="00AC7FAF" w:rsidRDefault="00731F9C">
      <w:pPr>
        <w:pStyle w:val="Titolo3"/>
        <w:pBdr>
          <w:left w:val="single" w:sz="12" w:space="7" w:color="auto"/>
          <w:right w:val="single" w:sz="12" w:space="19" w:color="auto"/>
        </w:pBdr>
        <w:rPr>
          <w:rFonts w:ascii="DecimaWE Rg" w:hAnsi="DecimaWE Rg" w:cs="Arial"/>
        </w:rPr>
      </w:pPr>
      <w:r w:rsidRPr="00AC7FAF">
        <w:rPr>
          <w:rFonts w:ascii="DecimaWE Rg" w:hAnsi="DecimaWE Rg" w:cs="Arial"/>
        </w:rPr>
        <w:lastRenderedPageBreak/>
        <w:t xml:space="preserve">SEZIONE </w:t>
      </w:r>
      <w:r w:rsidR="007C11C7" w:rsidRPr="00AC7FAF">
        <w:rPr>
          <w:rFonts w:ascii="DecimaWE Rg" w:hAnsi="DecimaWE Rg" w:cs="Arial"/>
        </w:rPr>
        <w:t>B</w:t>
      </w:r>
    </w:p>
    <w:p w:rsidR="00731F9C" w:rsidRPr="00AC7FAF" w:rsidRDefault="00731F9C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Cs/>
          <w:color w:val="000000"/>
        </w:rPr>
      </w:pPr>
    </w:p>
    <w:p w:rsidR="00731F9C" w:rsidRPr="00AC7FAF" w:rsidRDefault="007C11C7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  <w:sz w:val="32"/>
          <w:szCs w:val="32"/>
        </w:rPr>
      </w:pPr>
      <w:r w:rsidRPr="00AC7FAF">
        <w:rPr>
          <w:rFonts w:ascii="DecimaWE Rg" w:hAnsi="DecimaWE Rg" w:cs="Arial"/>
          <w:b/>
          <w:color w:val="000000"/>
          <w:sz w:val="32"/>
          <w:szCs w:val="32"/>
        </w:rPr>
        <w:t>Affidabilità del soggetto</w:t>
      </w:r>
      <w:r w:rsidR="00713D68" w:rsidRPr="00AC7FAF">
        <w:rPr>
          <w:rFonts w:ascii="DecimaWE Rg" w:hAnsi="DecimaWE Rg" w:cs="Arial"/>
          <w:b/>
          <w:color w:val="000000"/>
          <w:sz w:val="32"/>
          <w:szCs w:val="32"/>
        </w:rPr>
        <w:t xml:space="preserve"> </w:t>
      </w:r>
      <w:r w:rsidR="0080236A" w:rsidRPr="00AC7FAF">
        <w:rPr>
          <w:rFonts w:ascii="DecimaWE Rg" w:hAnsi="DecimaWE Rg" w:cs="Arial"/>
          <w:b/>
          <w:color w:val="000000"/>
          <w:sz w:val="32"/>
          <w:szCs w:val="32"/>
        </w:rPr>
        <w:t>proponente</w:t>
      </w:r>
      <w:r w:rsidRPr="00AC7FAF">
        <w:rPr>
          <w:rFonts w:ascii="DecimaWE Rg" w:hAnsi="DecimaWE Rg" w:cs="Arial"/>
          <w:b/>
          <w:color w:val="000000"/>
          <w:sz w:val="32"/>
          <w:szCs w:val="32"/>
        </w:rPr>
        <w:t xml:space="preserve"> </w:t>
      </w:r>
      <w:r w:rsidR="0080236A" w:rsidRPr="00AC7FAF">
        <w:rPr>
          <w:rFonts w:ascii="DecimaWE Rg" w:hAnsi="DecimaWE Rg" w:cs="Arial"/>
          <w:b/>
          <w:color w:val="000000"/>
          <w:sz w:val="32"/>
          <w:szCs w:val="32"/>
        </w:rPr>
        <w:t>sotto il profilo delle</w:t>
      </w:r>
      <w:r w:rsidRPr="00AC7FAF">
        <w:rPr>
          <w:rFonts w:ascii="DecimaWE Rg" w:hAnsi="DecimaWE Rg" w:cs="Arial"/>
          <w:b/>
          <w:color w:val="000000"/>
          <w:sz w:val="32"/>
          <w:szCs w:val="32"/>
        </w:rPr>
        <w:t xml:space="preserve"> competenze specifiche </w:t>
      </w:r>
    </w:p>
    <w:p w:rsidR="0080236A" w:rsidRPr="00AC7FAF" w:rsidRDefault="0080236A" w:rsidP="0080236A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rPr>
          <w:rFonts w:ascii="DecimaWE Rg" w:hAnsi="DecimaWE Rg" w:cs="Arial"/>
          <w:b/>
          <w:color w:val="000000"/>
          <w:sz w:val="28"/>
          <w:szCs w:val="28"/>
        </w:rPr>
      </w:pPr>
    </w:p>
    <w:p w:rsidR="0080236A" w:rsidRPr="00AC7FAF" w:rsidRDefault="0080236A" w:rsidP="00AC7FAF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  <w:sz w:val="28"/>
          <w:szCs w:val="28"/>
        </w:rPr>
      </w:pPr>
      <w:r w:rsidRPr="00AC7FAF">
        <w:rPr>
          <w:rFonts w:ascii="DecimaWE Rg" w:hAnsi="DecimaWE Rg" w:cs="Arial"/>
          <w:b/>
          <w:color w:val="000000"/>
          <w:sz w:val="28"/>
          <w:szCs w:val="28"/>
        </w:rPr>
        <w:t>Criterio di selezione B</w:t>
      </w:r>
    </w:p>
    <w:p w:rsidR="00731F9C" w:rsidRDefault="00731F9C">
      <w:pPr>
        <w:tabs>
          <w:tab w:val="left" w:pos="2977"/>
        </w:tabs>
        <w:rPr>
          <w:rFonts w:ascii="DecimaWE Rg" w:hAnsi="DecimaWE Rg" w:cs="Arial"/>
          <w:sz w:val="22"/>
        </w:rPr>
      </w:pPr>
    </w:p>
    <w:p w:rsidR="00DC6D22" w:rsidRPr="00AC7FAF" w:rsidRDefault="00DC6D22">
      <w:pPr>
        <w:tabs>
          <w:tab w:val="left" w:pos="2977"/>
        </w:tabs>
        <w:rPr>
          <w:rFonts w:ascii="DecimaWE Rg" w:hAnsi="DecimaWE Rg" w:cs="Arial"/>
          <w:sz w:val="22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7C0FF9" w:rsidRPr="00AC7FAF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6016" w:rsidRPr="00AC7FAF" w:rsidRDefault="00441946" w:rsidP="00A23930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b/>
                <w:bCs/>
                <w:sz w:val="22"/>
                <w:szCs w:val="24"/>
              </w:rPr>
            </w:pPr>
            <w:r>
              <w:rPr>
                <w:rFonts w:ascii="DecimaWE Rg" w:hAnsi="DecimaWE Rg" w:cs="Arial"/>
                <w:b/>
                <w:bCs/>
                <w:szCs w:val="24"/>
              </w:rPr>
              <w:t>B.1</w:t>
            </w:r>
            <w:r w:rsidR="007C0FF9" w:rsidRPr="00AC7FAF">
              <w:rPr>
                <w:rFonts w:ascii="DecimaWE Rg" w:hAnsi="DecimaWE Rg" w:cs="Arial"/>
                <w:b/>
                <w:bCs/>
                <w:szCs w:val="24"/>
              </w:rPr>
              <w:tab/>
            </w:r>
            <w:r w:rsidR="009C6687" w:rsidRPr="00AC7FAF">
              <w:rPr>
                <w:rFonts w:ascii="DecimaWE Rg" w:hAnsi="DecimaWE Rg" w:cs="Arial"/>
                <w:b/>
                <w:bCs/>
                <w:szCs w:val="24"/>
              </w:rPr>
              <w:t xml:space="preserve">COMPETENZE SPECIFICHE DELL’ATI </w:t>
            </w:r>
            <w:r w:rsidR="004B4D9E">
              <w:rPr>
                <w:rFonts w:ascii="DecimaWE Rg" w:hAnsi="DecimaWE Rg" w:cs="Arial"/>
                <w:b/>
                <w:bCs/>
                <w:szCs w:val="24"/>
              </w:rPr>
              <w:t>RELATIVE AL SERVIZIO DI IVC</w:t>
            </w:r>
          </w:p>
          <w:p w:rsidR="0003360B" w:rsidRPr="00AC7FAF" w:rsidRDefault="00B768D6" w:rsidP="000F5E55">
            <w:pPr>
              <w:overflowPunct/>
              <w:autoSpaceDE/>
              <w:autoSpaceDN/>
              <w:adjustRightInd/>
              <w:spacing w:line="276" w:lineRule="auto"/>
              <w:ind w:left="628"/>
              <w:contextualSpacing/>
              <w:jc w:val="both"/>
              <w:textAlignment w:val="auto"/>
              <w:rPr>
                <w:rFonts w:ascii="DecimaWE Rg" w:hAnsi="DecimaWE Rg" w:cs="Arial"/>
                <w:bCs/>
                <w:i/>
                <w:sz w:val="22"/>
                <w:szCs w:val="24"/>
              </w:rPr>
            </w:pPr>
            <w:r w:rsidRPr="00B768D6">
              <w:rPr>
                <w:rFonts w:ascii="DecimaWE Rg" w:hAnsi="DecimaWE Rg" w:cs="Arial"/>
                <w:bCs/>
                <w:i/>
                <w:sz w:val="22"/>
                <w:szCs w:val="24"/>
              </w:rPr>
              <w:t>D</w:t>
            </w:r>
            <w:r w:rsidR="004B4D9E" w:rsidRPr="00B768D6">
              <w:rPr>
                <w:rFonts w:ascii="DecimaWE Rg" w:hAnsi="DecimaWE Rg" w:cs="Arial"/>
                <w:bCs/>
                <w:i/>
                <w:sz w:val="22"/>
                <w:szCs w:val="24"/>
              </w:rPr>
              <w:t>escrizione delle esperienze possedute in termini di: erogazione del Servizio IVC</w:t>
            </w:r>
            <w:r>
              <w:rPr>
                <w:rFonts w:ascii="DecimaWE Rg" w:hAnsi="DecimaWE Rg" w:cs="Arial"/>
                <w:bCs/>
                <w:i/>
                <w:sz w:val="22"/>
                <w:szCs w:val="24"/>
              </w:rPr>
              <w:t xml:space="preserve">, </w:t>
            </w:r>
            <w:r w:rsidR="004B4D9E" w:rsidRPr="004B4D9E">
              <w:rPr>
                <w:rFonts w:ascii="DecimaWE Rg" w:hAnsi="DecimaWE Rg" w:cs="Arial"/>
                <w:bCs/>
                <w:i/>
                <w:sz w:val="22"/>
                <w:szCs w:val="24"/>
              </w:rPr>
              <w:t>partecipazione a progetti sperimentali/pilota a livello regionale, nazionale, europeo in materia di IVC</w:t>
            </w:r>
            <w:r>
              <w:rPr>
                <w:rFonts w:ascii="DecimaWE Rg" w:hAnsi="DecimaWE Rg" w:cs="Arial"/>
                <w:bCs/>
                <w:i/>
                <w:sz w:val="22"/>
                <w:szCs w:val="24"/>
              </w:rPr>
              <w:t xml:space="preserve">, </w:t>
            </w:r>
            <w:r w:rsidR="004B4D9E" w:rsidRPr="004B4D9E">
              <w:rPr>
                <w:rFonts w:ascii="DecimaWE Rg" w:hAnsi="DecimaWE Rg" w:cs="Arial"/>
                <w:bCs/>
                <w:i/>
                <w:sz w:val="22"/>
                <w:szCs w:val="24"/>
              </w:rPr>
              <w:t>elaborazione di studi, ricerche, metodologie in materia di IVC</w:t>
            </w:r>
            <w:r>
              <w:rPr>
                <w:rFonts w:ascii="DecimaWE Rg" w:hAnsi="DecimaWE Rg" w:cs="Arial"/>
                <w:bCs/>
                <w:i/>
                <w:sz w:val="22"/>
                <w:szCs w:val="24"/>
              </w:rPr>
              <w:t xml:space="preserve">, </w:t>
            </w:r>
            <w:r w:rsidR="004B4D9E" w:rsidRPr="004B4D9E">
              <w:rPr>
                <w:rFonts w:ascii="DecimaWE Rg" w:hAnsi="DecimaWE Rg" w:cs="Arial"/>
                <w:bCs/>
                <w:i/>
                <w:sz w:val="22"/>
                <w:szCs w:val="24"/>
              </w:rPr>
              <w:t>altre attività che dimostrino il coinvolgimento e la maturazione di esperienze rispetto al Servizio IVC</w:t>
            </w:r>
          </w:p>
          <w:p w:rsidR="007C0FF9" w:rsidRPr="00AC7FAF" w:rsidRDefault="00BC59D3" w:rsidP="00DC6D22">
            <w:pPr>
              <w:tabs>
                <w:tab w:val="left" w:pos="567"/>
              </w:tabs>
              <w:jc w:val="both"/>
              <w:rPr>
                <w:rFonts w:ascii="DecimaWE Rg" w:hAnsi="DecimaWE Rg" w:cs="Arial"/>
                <w:b/>
                <w:bCs/>
                <w:i/>
                <w:szCs w:val="24"/>
              </w:rPr>
            </w:pPr>
            <w:r w:rsidRPr="00AC7FAF">
              <w:rPr>
                <w:rFonts w:ascii="DecimaWE Rg" w:hAnsi="DecimaWE Rg" w:cs="Arial"/>
                <w:b/>
                <w:bCs/>
                <w:i/>
                <w:sz w:val="22"/>
                <w:szCs w:val="24"/>
              </w:rPr>
              <w:t xml:space="preserve"> </w:t>
            </w:r>
          </w:p>
        </w:tc>
      </w:tr>
    </w:tbl>
    <w:p w:rsidR="007C0FF9" w:rsidRDefault="007C0FF9" w:rsidP="007C0FF9">
      <w:pPr>
        <w:tabs>
          <w:tab w:val="left" w:pos="2977"/>
        </w:tabs>
        <w:rPr>
          <w:rFonts w:ascii="DecimaWE Rg" w:hAnsi="DecimaWE Rg" w:cs="Arial"/>
          <w:szCs w:val="24"/>
        </w:rPr>
      </w:pPr>
    </w:p>
    <w:p w:rsidR="00DC6D22" w:rsidRDefault="00DC6D22" w:rsidP="007C0FF9">
      <w:pPr>
        <w:tabs>
          <w:tab w:val="left" w:pos="2977"/>
        </w:tabs>
        <w:rPr>
          <w:rFonts w:ascii="DecimaWE Rg" w:hAnsi="DecimaWE Rg" w:cs="Arial"/>
          <w:szCs w:val="24"/>
        </w:rPr>
      </w:pPr>
    </w:p>
    <w:tbl>
      <w:tblPr>
        <w:tblW w:w="1006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FC2A6B" w:rsidRPr="00FC2A6B" w:rsidTr="003048B9">
        <w:trPr>
          <w:trHeight w:val="391"/>
        </w:trPr>
        <w:tc>
          <w:tcPr>
            <w:tcW w:w="10065" w:type="dxa"/>
            <w:shd w:val="clear" w:color="auto" w:fill="DBDBDB" w:themeFill="accent3" w:themeFillTint="66"/>
          </w:tcPr>
          <w:p w:rsidR="00EB05FB" w:rsidRPr="00FC2A6B" w:rsidRDefault="00441946" w:rsidP="0034642A">
            <w:pPr>
              <w:ind w:left="629" w:hanging="629"/>
              <w:jc w:val="both"/>
              <w:rPr>
                <w:rFonts w:ascii="DecimaWE Rg" w:hAnsi="DecimaWE Rg" w:cs="Arial"/>
                <w:b/>
                <w:bCs/>
                <w:szCs w:val="24"/>
              </w:rPr>
            </w:pPr>
            <w:r w:rsidRPr="003048B9">
              <w:rPr>
                <w:rFonts w:ascii="DecimaWE Rg" w:hAnsi="DecimaWE Rg" w:cs="Arial"/>
                <w:b/>
                <w:bCs/>
                <w:szCs w:val="24"/>
                <w:shd w:val="clear" w:color="auto" w:fill="DBDBDB" w:themeFill="accent3" w:themeFillTint="66"/>
              </w:rPr>
              <w:t>B.2</w:t>
            </w:r>
            <w:r w:rsidR="00EB05FB" w:rsidRPr="003048B9">
              <w:rPr>
                <w:rFonts w:ascii="DecimaWE Rg" w:hAnsi="DecimaWE Rg" w:cs="Arial"/>
                <w:b/>
                <w:bCs/>
                <w:szCs w:val="24"/>
                <w:shd w:val="clear" w:color="auto" w:fill="DBDBDB" w:themeFill="accent3" w:themeFillTint="66"/>
              </w:rPr>
              <w:tab/>
            </w:r>
            <w:r w:rsidRPr="003048B9">
              <w:rPr>
                <w:rFonts w:ascii="DecimaWE Rg" w:hAnsi="DecimaWE Rg" w:cs="Arial"/>
                <w:b/>
                <w:bCs/>
                <w:szCs w:val="24"/>
                <w:shd w:val="clear" w:color="auto" w:fill="DBDBDB" w:themeFill="accent3" w:themeFillTint="66"/>
              </w:rPr>
              <w:t>ADEGUATEZZA DELLE COMPETENZE DEDICATE ALLA REALIZZAZIONE DELLE ATTIVITÀ PREVISTE DALL’AVVISO:</w:t>
            </w:r>
          </w:p>
        </w:tc>
      </w:tr>
    </w:tbl>
    <w:p w:rsidR="00EB05FB" w:rsidRPr="00FC2A6B" w:rsidRDefault="00EB05FB" w:rsidP="00EB05FB">
      <w:pPr>
        <w:ind w:right="284"/>
        <w:rPr>
          <w:rFonts w:ascii="DecimaWE Rg" w:hAnsi="DecimaWE Rg" w:cs="Arial"/>
        </w:rPr>
      </w:pPr>
    </w:p>
    <w:tbl>
      <w:tblPr>
        <w:tblW w:w="1006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7C0FF9" w:rsidRPr="00AC7FAF" w:rsidTr="00441946">
        <w:trPr>
          <w:trHeight w:val="391"/>
        </w:trPr>
        <w:tc>
          <w:tcPr>
            <w:tcW w:w="10065" w:type="dxa"/>
            <w:shd w:val="pct15" w:color="auto" w:fill="auto"/>
          </w:tcPr>
          <w:p w:rsidR="00D27D4A" w:rsidRPr="00BE069B" w:rsidRDefault="00D27D4A" w:rsidP="00D4063B">
            <w:pPr>
              <w:tabs>
                <w:tab w:val="left" w:pos="567"/>
              </w:tabs>
              <w:ind w:left="567"/>
              <w:jc w:val="both"/>
              <w:rPr>
                <w:rFonts w:ascii="DecimaWE Rg" w:hAnsi="DecimaWE Rg" w:cs="Arial"/>
                <w:bCs/>
                <w:i/>
                <w:strike/>
                <w:sz w:val="22"/>
                <w:szCs w:val="24"/>
              </w:rPr>
            </w:pPr>
            <w:r w:rsidRPr="00AC7FAF">
              <w:rPr>
                <w:rFonts w:ascii="DecimaWE Rg" w:hAnsi="DecimaWE Rg" w:cs="Arial"/>
                <w:b/>
                <w:bCs/>
                <w:szCs w:val="24"/>
              </w:rPr>
              <w:t xml:space="preserve">Competenze specifiche </w:t>
            </w:r>
            <w:r w:rsidR="00AE015B">
              <w:rPr>
                <w:rFonts w:ascii="DecimaWE Rg" w:hAnsi="DecimaWE Rg" w:cs="Arial"/>
                <w:b/>
                <w:bCs/>
                <w:szCs w:val="24"/>
              </w:rPr>
              <w:t>delle professionalità messe a disposizione per le attività previste</w:t>
            </w:r>
            <w:r w:rsidR="0067461E">
              <w:rPr>
                <w:rFonts w:ascii="DecimaWE Rg" w:hAnsi="DecimaWE Rg" w:cs="Arial"/>
                <w:b/>
                <w:bCs/>
                <w:szCs w:val="24"/>
              </w:rPr>
              <w:t xml:space="preserve"> dall’Avviso</w:t>
            </w:r>
            <w:r w:rsidR="00601CEB">
              <w:rPr>
                <w:rFonts w:ascii="DecimaWE Rg" w:hAnsi="DecimaWE Rg" w:cs="Arial"/>
                <w:b/>
                <w:bCs/>
                <w:szCs w:val="24"/>
              </w:rPr>
              <w:t xml:space="preserve"> </w:t>
            </w:r>
            <w:r w:rsidR="00040D51" w:rsidRPr="00A94B0B">
              <w:rPr>
                <w:rFonts w:ascii="DecimaWE Rg" w:hAnsi="DecimaWE Rg" w:cs="Arial"/>
                <w:i/>
                <w:szCs w:val="24"/>
              </w:rPr>
              <w:t>(</w:t>
            </w:r>
            <w:r w:rsidR="00040D51" w:rsidRPr="00B7392A">
              <w:rPr>
                <w:rFonts w:ascii="DecimaWE Rg" w:hAnsi="DecimaWE Rg" w:cs="Arial"/>
                <w:i/>
                <w:sz w:val="20"/>
              </w:rPr>
              <w:t>con particolare riferimento alle figure previste dall’Avviso</w:t>
            </w:r>
            <w:r w:rsidR="00040D51" w:rsidRPr="00A94B0B">
              <w:rPr>
                <w:rFonts w:ascii="DecimaWE Rg" w:hAnsi="DecimaWE Rg" w:cs="Arial"/>
                <w:i/>
                <w:szCs w:val="24"/>
              </w:rPr>
              <w:t>)</w:t>
            </w:r>
          </w:p>
          <w:p w:rsidR="007C0FF9" w:rsidRPr="0034642A" w:rsidRDefault="00AE0457" w:rsidP="0034642A">
            <w:pPr>
              <w:tabs>
                <w:tab w:val="left" w:pos="567"/>
              </w:tabs>
              <w:ind w:left="629"/>
              <w:jc w:val="both"/>
              <w:rPr>
                <w:rFonts w:ascii="DecimaWE Rg" w:hAnsi="DecimaWE Rg" w:cs="Arial"/>
                <w:bCs/>
                <w:i/>
                <w:szCs w:val="24"/>
              </w:rPr>
            </w:pPr>
            <w:r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(indicatore 1)</w:t>
            </w:r>
          </w:p>
        </w:tc>
      </w:tr>
    </w:tbl>
    <w:p w:rsidR="00731F9C" w:rsidRPr="00AC7FAF" w:rsidRDefault="00731F9C">
      <w:pPr>
        <w:tabs>
          <w:tab w:val="left" w:pos="2977"/>
        </w:tabs>
        <w:rPr>
          <w:rFonts w:ascii="DecimaWE Rg" w:hAnsi="DecimaWE Rg" w:cs="Arial"/>
          <w:sz w:val="22"/>
        </w:rPr>
      </w:pPr>
    </w:p>
    <w:tbl>
      <w:tblPr>
        <w:tblW w:w="1006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E342A0" w:rsidRPr="00AC7FAF" w:rsidTr="00E342A0">
        <w:trPr>
          <w:trHeight w:val="391"/>
        </w:trPr>
        <w:tc>
          <w:tcPr>
            <w:tcW w:w="10065" w:type="dxa"/>
            <w:shd w:val="pct15" w:color="auto" w:fill="auto"/>
          </w:tcPr>
          <w:p w:rsidR="00E342A0" w:rsidRDefault="00BE069B" w:rsidP="00E342A0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b/>
                <w:bCs/>
                <w:szCs w:val="24"/>
              </w:rPr>
            </w:pPr>
            <w:r>
              <w:rPr>
                <w:rFonts w:ascii="DecimaWE Rg" w:hAnsi="DecimaWE Rg" w:cs="Arial"/>
                <w:b/>
                <w:bCs/>
                <w:szCs w:val="24"/>
              </w:rPr>
              <w:t xml:space="preserve">            </w:t>
            </w:r>
            <w:r w:rsidR="00546058">
              <w:rPr>
                <w:rFonts w:ascii="DecimaWE Rg" w:hAnsi="DecimaWE Rg" w:cs="Arial"/>
                <w:b/>
                <w:bCs/>
                <w:szCs w:val="24"/>
              </w:rPr>
              <w:t>Competenze specifiche delle u</w:t>
            </w:r>
            <w:r w:rsidR="00AE0457">
              <w:rPr>
                <w:rFonts w:ascii="DecimaWE Rg" w:hAnsi="DecimaWE Rg" w:cs="Arial"/>
                <w:b/>
                <w:bCs/>
                <w:szCs w:val="24"/>
              </w:rPr>
              <w:t xml:space="preserve">lteriori </w:t>
            </w:r>
            <w:r w:rsidR="00C25253">
              <w:rPr>
                <w:rFonts w:ascii="DecimaWE Rg" w:hAnsi="DecimaWE Rg" w:cs="Arial"/>
                <w:b/>
                <w:bCs/>
                <w:szCs w:val="24"/>
              </w:rPr>
              <w:t xml:space="preserve">eventuali </w:t>
            </w:r>
            <w:r w:rsidR="00AE0457">
              <w:rPr>
                <w:rFonts w:ascii="DecimaWE Rg" w:hAnsi="DecimaWE Rg" w:cs="Arial"/>
                <w:b/>
                <w:bCs/>
                <w:szCs w:val="24"/>
              </w:rPr>
              <w:t>professionalità messe a disposizione per le attività previste dall’Avviso</w:t>
            </w:r>
          </w:p>
          <w:p w:rsidR="00E342A0" w:rsidRPr="0034642A" w:rsidRDefault="00E342A0" w:rsidP="0034642A">
            <w:pPr>
              <w:tabs>
                <w:tab w:val="left" w:pos="567"/>
              </w:tabs>
              <w:ind w:left="629"/>
              <w:jc w:val="both"/>
              <w:rPr>
                <w:rFonts w:ascii="DecimaWE Rg" w:hAnsi="DecimaWE Rg" w:cs="Arial"/>
                <w:bCs/>
                <w:szCs w:val="24"/>
              </w:rPr>
            </w:pPr>
            <w:r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(</w:t>
            </w:r>
            <w:r w:rsidR="00AE0457"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indicatore 2</w:t>
            </w:r>
            <w:r w:rsidRPr="0034642A">
              <w:rPr>
                <w:rFonts w:ascii="DecimaWE Rg" w:hAnsi="DecimaWE Rg" w:cs="Arial"/>
                <w:bCs/>
                <w:sz w:val="22"/>
                <w:szCs w:val="24"/>
              </w:rPr>
              <w:t>)</w:t>
            </w:r>
          </w:p>
        </w:tc>
      </w:tr>
    </w:tbl>
    <w:p w:rsidR="00E342A0" w:rsidRPr="00AC7FAF" w:rsidRDefault="00E342A0" w:rsidP="00A065F5">
      <w:pPr>
        <w:ind w:right="284"/>
        <w:rPr>
          <w:rFonts w:ascii="DecimaWE Rg" w:hAnsi="DecimaWE Rg" w:cs="Arial"/>
        </w:rPr>
      </w:pPr>
    </w:p>
    <w:p w:rsidR="00A065F5" w:rsidRPr="00AC7FAF" w:rsidRDefault="00CC10A8" w:rsidP="00A065F5">
      <w:pPr>
        <w:ind w:right="284"/>
        <w:rPr>
          <w:rFonts w:ascii="DecimaWE Rg" w:hAnsi="DecimaWE Rg" w:cs="Arial"/>
        </w:rPr>
      </w:pPr>
      <w:r w:rsidRPr="00AC7FAF">
        <w:rPr>
          <w:rFonts w:ascii="DecimaWE Rg" w:hAnsi="DecimaWE Rg" w:cs="Arial"/>
        </w:rPr>
        <w:br w:type="page"/>
      </w:r>
    </w:p>
    <w:p w:rsidR="00A065F5" w:rsidRPr="00AC7FAF" w:rsidRDefault="00A065F5" w:rsidP="00A065F5">
      <w:pPr>
        <w:pStyle w:val="Titolo3"/>
        <w:pBdr>
          <w:left w:val="single" w:sz="12" w:space="7" w:color="auto"/>
          <w:right w:val="single" w:sz="12" w:space="19" w:color="auto"/>
        </w:pBdr>
        <w:rPr>
          <w:rFonts w:ascii="DecimaWE Rg" w:hAnsi="DecimaWE Rg" w:cs="Arial"/>
        </w:rPr>
      </w:pPr>
      <w:r w:rsidRPr="00AC7FAF">
        <w:rPr>
          <w:rFonts w:ascii="DecimaWE Rg" w:hAnsi="DecimaWE Rg" w:cs="Arial"/>
        </w:rPr>
        <w:lastRenderedPageBreak/>
        <w:t>SEZIONE C</w:t>
      </w:r>
    </w:p>
    <w:p w:rsidR="00A065F5" w:rsidRPr="00AC7FAF" w:rsidRDefault="00A065F5" w:rsidP="00A065F5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Cs/>
          <w:color w:val="000000"/>
        </w:rPr>
      </w:pPr>
    </w:p>
    <w:p w:rsidR="00A065F5" w:rsidRPr="00AC7FAF" w:rsidRDefault="00E342A0" w:rsidP="00A065F5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  <w:sz w:val="32"/>
          <w:szCs w:val="32"/>
        </w:rPr>
      </w:pPr>
      <w:r w:rsidRPr="00AC7FAF">
        <w:rPr>
          <w:rFonts w:ascii="DecimaWE Rg" w:hAnsi="DecimaWE Rg" w:cs="Arial"/>
          <w:b/>
          <w:color w:val="000000"/>
          <w:sz w:val="32"/>
          <w:szCs w:val="32"/>
        </w:rPr>
        <w:t>Coerenza, qualità e innovatività</w:t>
      </w:r>
    </w:p>
    <w:p w:rsidR="00E342A0" w:rsidRPr="00AC7FAF" w:rsidRDefault="00E342A0" w:rsidP="00E342A0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rPr>
          <w:rFonts w:ascii="DecimaWE Rg" w:hAnsi="DecimaWE Rg" w:cs="Arial"/>
          <w:b/>
          <w:color w:val="000000"/>
          <w:sz w:val="28"/>
          <w:szCs w:val="28"/>
        </w:rPr>
      </w:pPr>
    </w:p>
    <w:p w:rsidR="00E342A0" w:rsidRPr="00AC7FAF" w:rsidRDefault="00E342A0" w:rsidP="00AC7FAF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  <w:sz w:val="28"/>
          <w:szCs w:val="28"/>
        </w:rPr>
      </w:pPr>
      <w:r w:rsidRPr="00AC7FAF">
        <w:rPr>
          <w:rFonts w:ascii="DecimaWE Rg" w:hAnsi="DecimaWE Rg" w:cs="Arial"/>
          <w:b/>
          <w:color w:val="000000"/>
          <w:sz w:val="28"/>
          <w:szCs w:val="28"/>
        </w:rPr>
        <w:t>Criterio di selezione C</w:t>
      </w:r>
    </w:p>
    <w:p w:rsidR="00731F9C" w:rsidRDefault="00731F9C">
      <w:pPr>
        <w:jc w:val="both"/>
        <w:rPr>
          <w:rFonts w:ascii="DecimaWE Rg" w:hAnsi="DecimaWE Rg" w:cs="Arial"/>
          <w:sz w:val="22"/>
        </w:rPr>
      </w:pPr>
    </w:p>
    <w:p w:rsidR="00156A4D" w:rsidRPr="00AC7FAF" w:rsidRDefault="00156A4D" w:rsidP="00156A4D">
      <w:pPr>
        <w:jc w:val="both"/>
        <w:rPr>
          <w:rFonts w:ascii="DecimaWE Rg" w:hAnsi="DecimaWE Rg" w:cs="Arial"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156A4D" w:rsidRPr="00AC7FAF" w:rsidTr="0034642A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bottom"/>
          </w:tcPr>
          <w:p w:rsidR="00156A4D" w:rsidRDefault="00441946" w:rsidP="0034642A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b/>
                <w:bCs/>
                <w:szCs w:val="24"/>
              </w:rPr>
            </w:pPr>
            <w:r w:rsidRPr="00441946">
              <w:rPr>
                <w:rFonts w:ascii="DecimaWE Rg" w:hAnsi="DecimaWE Rg" w:cs="Arial"/>
                <w:b/>
                <w:bCs/>
                <w:szCs w:val="24"/>
              </w:rPr>
              <w:t>C</w:t>
            </w:r>
            <w:r w:rsidR="00476544">
              <w:rPr>
                <w:rFonts w:ascii="DecimaWE Rg" w:hAnsi="DecimaWE Rg" w:cs="Arial"/>
                <w:b/>
                <w:bCs/>
                <w:szCs w:val="24"/>
              </w:rPr>
              <w:t>.</w:t>
            </w:r>
            <w:r w:rsidRPr="00441946">
              <w:rPr>
                <w:rFonts w:ascii="DecimaWE Rg" w:hAnsi="DecimaWE Rg" w:cs="Arial"/>
                <w:b/>
                <w:bCs/>
                <w:szCs w:val="24"/>
              </w:rPr>
              <w:t xml:space="preserve">1  </w:t>
            </w:r>
            <w:r w:rsidR="000D3762">
              <w:rPr>
                <w:rFonts w:ascii="DecimaWE Rg" w:hAnsi="DecimaWE Rg" w:cs="Arial"/>
                <w:b/>
                <w:bCs/>
                <w:szCs w:val="24"/>
              </w:rPr>
              <w:t xml:space="preserve"> </w:t>
            </w:r>
            <w:r w:rsidR="0034642A">
              <w:rPr>
                <w:rFonts w:ascii="DecimaWE Rg" w:hAnsi="DecimaWE Rg" w:cs="Arial"/>
                <w:b/>
                <w:bCs/>
                <w:szCs w:val="24"/>
              </w:rPr>
              <w:t xml:space="preserve">  </w:t>
            </w:r>
            <w:r w:rsidRPr="00441946">
              <w:rPr>
                <w:rFonts w:ascii="DecimaWE Rg" w:hAnsi="DecimaWE Rg" w:cs="Arial"/>
                <w:b/>
                <w:bCs/>
                <w:szCs w:val="24"/>
              </w:rPr>
              <w:t>COERENZA, QUALITÀ E INNOVATIVITÀ DELLE MO</w:t>
            </w:r>
            <w:r w:rsidR="0034642A">
              <w:rPr>
                <w:rFonts w:ascii="DecimaWE Rg" w:hAnsi="DecimaWE Rg" w:cs="Arial"/>
                <w:b/>
                <w:bCs/>
                <w:szCs w:val="24"/>
              </w:rPr>
              <w:t>DALITÀ ATTUATIVE DELLE ATTIVITÀ</w:t>
            </w:r>
            <w:r w:rsidRPr="00441946">
              <w:rPr>
                <w:rFonts w:ascii="DecimaWE Rg" w:hAnsi="DecimaWE Rg" w:cs="Arial"/>
                <w:b/>
                <w:bCs/>
                <w:szCs w:val="24"/>
              </w:rPr>
              <w:t>:</w:t>
            </w:r>
          </w:p>
          <w:p w:rsidR="00156A4D" w:rsidRPr="00441946" w:rsidRDefault="00156A4D" w:rsidP="00441946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b/>
                <w:bCs/>
                <w:szCs w:val="24"/>
              </w:rPr>
            </w:pPr>
          </w:p>
        </w:tc>
      </w:tr>
    </w:tbl>
    <w:p w:rsidR="00156A4D" w:rsidRPr="00AC7FAF" w:rsidRDefault="00156A4D" w:rsidP="00156A4D">
      <w:pPr>
        <w:tabs>
          <w:tab w:val="left" w:pos="567"/>
        </w:tabs>
        <w:ind w:left="567" w:hanging="567"/>
        <w:jc w:val="both"/>
        <w:rPr>
          <w:rFonts w:ascii="DecimaWE Rg" w:hAnsi="DecimaWE Rg" w:cs="Arial"/>
          <w:b/>
          <w:bCs/>
          <w:szCs w:val="24"/>
        </w:rPr>
      </w:pPr>
    </w:p>
    <w:tbl>
      <w:tblPr>
        <w:tblW w:w="100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731F9C" w:rsidRPr="00AC7FAF" w:rsidTr="00DC6D2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BD3529" w:rsidRPr="00D477CB" w:rsidRDefault="00485E5E" w:rsidP="00BD3529">
            <w:pPr>
              <w:ind w:left="567" w:hanging="567"/>
              <w:jc w:val="both"/>
              <w:rPr>
                <w:rFonts w:ascii="DecimaWE Rg" w:hAnsi="DecimaWE Rg" w:cs="Arial"/>
                <w:b/>
                <w:i/>
              </w:rPr>
            </w:pPr>
            <w:r w:rsidRPr="00AC7FAF">
              <w:rPr>
                <w:rFonts w:ascii="DecimaWE Rg" w:hAnsi="DecimaWE Rg" w:cs="Arial"/>
                <w:b/>
                <w:bCs/>
                <w:szCs w:val="24"/>
              </w:rPr>
              <w:tab/>
            </w:r>
            <w:r w:rsidR="00D477CB" w:rsidRPr="00D477CB">
              <w:rPr>
                <w:rFonts w:ascii="DecimaWE Rg" w:hAnsi="DecimaWE Rg" w:cs="Arial"/>
                <w:b/>
                <w:i/>
                <w:szCs w:val="24"/>
              </w:rPr>
              <w:t>Descrizione delle modalità con cui si concorre alla promozione del Servizio IVC sul territorio regionale</w:t>
            </w:r>
          </w:p>
          <w:p w:rsidR="00731F9C" w:rsidRPr="0034642A" w:rsidRDefault="00DF49E2" w:rsidP="000F5E55">
            <w:pPr>
              <w:ind w:left="567" w:firstLine="26"/>
              <w:jc w:val="both"/>
              <w:rPr>
                <w:rFonts w:ascii="DecimaWE Rg" w:hAnsi="DecimaWE Rg" w:cs="Arial"/>
                <w:bCs/>
                <w:i/>
                <w:szCs w:val="24"/>
              </w:rPr>
            </w:pPr>
            <w:r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(</w:t>
            </w:r>
            <w:r w:rsidR="00314538"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indicatore 1</w:t>
            </w:r>
            <w:r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)</w:t>
            </w:r>
          </w:p>
        </w:tc>
      </w:tr>
    </w:tbl>
    <w:p w:rsidR="00731F9C" w:rsidRPr="00AC7FAF" w:rsidRDefault="00731F9C" w:rsidP="00DF49E2">
      <w:pPr>
        <w:tabs>
          <w:tab w:val="left" w:pos="567"/>
        </w:tabs>
        <w:ind w:left="567" w:hanging="567"/>
        <w:jc w:val="both"/>
        <w:rPr>
          <w:rFonts w:ascii="DecimaWE Rg" w:hAnsi="DecimaWE Rg" w:cs="Arial"/>
          <w:b/>
          <w:bCs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60"/>
      </w:tblGrid>
      <w:tr w:rsidR="00CB10DC" w:rsidRPr="00AC7FAF" w:rsidTr="0034642A">
        <w:tc>
          <w:tcPr>
            <w:tcW w:w="10060" w:type="dxa"/>
            <w:shd w:val="clear" w:color="auto" w:fill="D9D9D9"/>
          </w:tcPr>
          <w:p w:rsidR="00D477CB" w:rsidRDefault="00D477CB" w:rsidP="0034642A">
            <w:pPr>
              <w:tabs>
                <w:tab w:val="left" w:pos="567"/>
              </w:tabs>
              <w:ind w:left="596"/>
              <w:jc w:val="both"/>
              <w:rPr>
                <w:rFonts w:ascii="DecimaWE Rg" w:hAnsi="DecimaWE Rg" w:cs="Arial"/>
                <w:b/>
                <w:bCs/>
                <w:i/>
              </w:rPr>
            </w:pPr>
            <w:r w:rsidRPr="00D477CB">
              <w:rPr>
                <w:rFonts w:ascii="DecimaWE Rg" w:hAnsi="DecimaWE Rg" w:cs="Arial"/>
                <w:b/>
                <w:i/>
              </w:rPr>
              <w:t>Descrizione delle modalità di raccordo con il soggetto titolato alla fase di identificazione e messa in trasparenza delle competenze</w:t>
            </w:r>
            <w:r w:rsidRPr="00D477CB">
              <w:rPr>
                <w:rFonts w:ascii="DecimaWE Rg" w:hAnsi="DecimaWE Rg" w:cs="Arial"/>
                <w:b/>
                <w:bCs/>
                <w:i/>
              </w:rPr>
              <w:t xml:space="preserve"> </w:t>
            </w:r>
          </w:p>
          <w:p w:rsidR="001104A3" w:rsidRPr="0034642A" w:rsidRDefault="001104A3" w:rsidP="0034642A">
            <w:pPr>
              <w:tabs>
                <w:tab w:val="left" w:pos="567"/>
              </w:tabs>
              <w:ind w:left="596"/>
              <w:jc w:val="both"/>
              <w:rPr>
                <w:rFonts w:ascii="DecimaWE Rg" w:hAnsi="DecimaWE Rg" w:cs="Arial"/>
                <w:bCs/>
                <w:szCs w:val="24"/>
              </w:rPr>
            </w:pPr>
            <w:r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(</w:t>
            </w:r>
            <w:r w:rsidR="00314538"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indicatore 2</w:t>
            </w:r>
            <w:r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)</w:t>
            </w:r>
          </w:p>
        </w:tc>
      </w:tr>
    </w:tbl>
    <w:p w:rsidR="001104A3" w:rsidRPr="00AC7FAF" w:rsidRDefault="001104A3" w:rsidP="00DF49E2">
      <w:pPr>
        <w:tabs>
          <w:tab w:val="left" w:pos="567"/>
        </w:tabs>
        <w:ind w:left="567" w:hanging="567"/>
        <w:jc w:val="both"/>
        <w:rPr>
          <w:rFonts w:ascii="DecimaWE Rg" w:hAnsi="DecimaWE Rg" w:cs="Arial"/>
          <w:b/>
          <w:bCs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60"/>
      </w:tblGrid>
      <w:tr w:rsidR="001F65F0" w:rsidRPr="00AC7FAF" w:rsidTr="00DC6D22">
        <w:tc>
          <w:tcPr>
            <w:tcW w:w="10060" w:type="dxa"/>
            <w:shd w:val="clear" w:color="auto" w:fill="D9D9D9"/>
          </w:tcPr>
          <w:p w:rsidR="00D477CB" w:rsidRPr="00D477CB" w:rsidRDefault="00897BEE" w:rsidP="000F5E55">
            <w:pPr>
              <w:overflowPunct/>
              <w:autoSpaceDE/>
              <w:autoSpaceDN/>
              <w:adjustRightInd/>
              <w:spacing w:line="276" w:lineRule="auto"/>
              <w:ind w:left="594" w:hanging="390"/>
              <w:contextualSpacing/>
              <w:jc w:val="both"/>
              <w:textAlignment w:val="auto"/>
              <w:rPr>
                <w:rFonts w:ascii="DecimaWE Rg" w:eastAsia="Calibri" w:hAnsi="DecimaWE Rg" w:cs="Arial"/>
                <w:b/>
                <w:i/>
                <w:szCs w:val="24"/>
                <w:lang w:eastAsia="en-US"/>
              </w:rPr>
            </w:pPr>
            <w:r>
              <w:rPr>
                <w:rFonts w:ascii="DecimaWE Rg" w:eastAsia="Calibri" w:hAnsi="DecimaWE Rg" w:cs="Arial"/>
                <w:b/>
                <w:i/>
                <w:szCs w:val="24"/>
                <w:lang w:eastAsia="en-US"/>
              </w:rPr>
              <w:t xml:space="preserve">      </w:t>
            </w:r>
            <w:r w:rsidR="0076450F">
              <w:rPr>
                <w:rFonts w:ascii="DecimaWE Rg" w:eastAsia="Calibri" w:hAnsi="DecimaWE Rg" w:cs="Arial"/>
                <w:b/>
                <w:i/>
                <w:szCs w:val="24"/>
                <w:lang w:eastAsia="en-US"/>
              </w:rPr>
              <w:t xml:space="preserve">  </w:t>
            </w:r>
            <w:r w:rsidR="00D477CB" w:rsidRPr="00D477CB">
              <w:rPr>
                <w:rFonts w:ascii="DecimaWE Rg" w:eastAsia="Calibri" w:hAnsi="DecimaWE Rg" w:cs="Arial"/>
                <w:b/>
                <w:i/>
                <w:szCs w:val="24"/>
                <w:lang w:eastAsia="en-US"/>
              </w:rPr>
              <w:t xml:space="preserve">Descrizione delle modalità di </w:t>
            </w:r>
            <w:r w:rsidR="00D477CB" w:rsidRPr="00D477CB">
              <w:rPr>
                <w:rFonts w:ascii="DecimaWE Rg" w:eastAsia="Calibri" w:hAnsi="DecimaWE Rg"/>
                <w:b/>
                <w:bCs/>
                <w:i/>
                <w:szCs w:val="24"/>
                <w:lang w:eastAsia="en-US"/>
              </w:rPr>
              <w:t>organizzazione dei processi di valutazione delle competenze</w:t>
            </w:r>
            <w:r w:rsidR="00D477CB" w:rsidRPr="00D477CB">
              <w:rPr>
                <w:rFonts w:ascii="DecimaWE Rg" w:eastAsia="Calibri" w:hAnsi="DecimaWE Rg" w:cs="Arial"/>
                <w:b/>
                <w:i/>
                <w:szCs w:val="24"/>
                <w:lang w:eastAsia="en-US"/>
              </w:rPr>
              <w:t xml:space="preserve"> </w:t>
            </w:r>
            <w:r>
              <w:rPr>
                <w:rFonts w:ascii="DecimaWE Rg" w:eastAsia="Calibri" w:hAnsi="DecimaWE Rg" w:cs="Arial"/>
                <w:b/>
                <w:i/>
                <w:szCs w:val="24"/>
                <w:lang w:eastAsia="en-US"/>
              </w:rPr>
              <w:t xml:space="preserve">  </w:t>
            </w:r>
            <w:r w:rsidR="00D477CB" w:rsidRPr="00D477CB">
              <w:rPr>
                <w:rFonts w:ascii="DecimaWE Rg" w:eastAsia="Calibri" w:hAnsi="DecimaWE Rg"/>
                <w:b/>
                <w:i/>
                <w:szCs w:val="24"/>
                <w:lang w:eastAsia="en-US"/>
              </w:rPr>
              <w:t xml:space="preserve">finalizzati alla validazione e/o alla certificazione </w:t>
            </w:r>
          </w:p>
          <w:p w:rsidR="0048610B" w:rsidRPr="000F5E55" w:rsidRDefault="00D477CB" w:rsidP="00D477CB">
            <w:pPr>
              <w:tabs>
                <w:tab w:val="left" w:pos="567"/>
              </w:tabs>
              <w:ind w:left="567"/>
              <w:jc w:val="both"/>
              <w:rPr>
                <w:rFonts w:ascii="DecimaWE Rg" w:hAnsi="DecimaWE Rg" w:cs="Arial"/>
                <w:b/>
                <w:bCs/>
                <w:i/>
                <w:sz w:val="20"/>
              </w:rPr>
            </w:pPr>
            <w:r w:rsidRPr="000F5E55">
              <w:rPr>
                <w:rFonts w:ascii="DecimaWE Rg" w:hAnsi="DecimaWE Rg"/>
                <w:i/>
                <w:sz w:val="20"/>
              </w:rPr>
              <w:t xml:space="preserve">(le modalità di verifica e valutazione della documentazione relativa agli utenti in ingresso al processo valutativo; la progettazione di dettaglio delle procedure di prova di verifica; la realizzazione delle procedure </w:t>
            </w:r>
            <w:r w:rsidR="00897BEE" w:rsidRPr="000F5E55">
              <w:rPr>
                <w:rFonts w:ascii="DecimaWE Rg" w:hAnsi="DecimaWE Rg"/>
                <w:i/>
                <w:sz w:val="20"/>
              </w:rPr>
              <w:t>e</w:t>
            </w:r>
            <w:r w:rsidRPr="000F5E55">
              <w:rPr>
                <w:rFonts w:ascii="DecimaWE Rg" w:hAnsi="DecimaWE Rg"/>
                <w:i/>
                <w:sz w:val="20"/>
              </w:rPr>
              <w:t xml:space="preserve"> delle prove di verifica; le modalità di raccordo tra l’Esperto per la pianificazione e realizzazione delle attività valutative e l’Esperto di contenuto; il processo del rilascio delle attestazioni in esito alla valutazione delle competenze</w:t>
            </w:r>
            <w:r w:rsidR="000F5E55">
              <w:rPr>
                <w:rFonts w:ascii="DecimaWE Rg" w:hAnsi="DecimaWE Rg"/>
                <w:i/>
                <w:sz w:val="20"/>
              </w:rPr>
              <w:t>)</w:t>
            </w:r>
          </w:p>
          <w:p w:rsidR="001104A3" w:rsidRPr="0034642A" w:rsidRDefault="001104A3" w:rsidP="0034642A">
            <w:pPr>
              <w:tabs>
                <w:tab w:val="left" w:pos="567"/>
              </w:tabs>
              <w:ind w:left="596"/>
              <w:jc w:val="both"/>
              <w:rPr>
                <w:rFonts w:ascii="DecimaWE Rg" w:hAnsi="DecimaWE Rg" w:cs="Arial"/>
                <w:bCs/>
                <w:i/>
                <w:szCs w:val="24"/>
              </w:rPr>
            </w:pPr>
            <w:r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(</w:t>
            </w:r>
            <w:r w:rsidR="00314538"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indicatore 3</w:t>
            </w:r>
            <w:r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)</w:t>
            </w:r>
          </w:p>
        </w:tc>
      </w:tr>
    </w:tbl>
    <w:p w:rsidR="00DF49E2" w:rsidRPr="00AC7FAF" w:rsidRDefault="00DF49E2" w:rsidP="001104A3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60"/>
      </w:tblGrid>
      <w:tr w:rsidR="008B1705" w:rsidRPr="00AC7FAF" w:rsidTr="00DC6D22">
        <w:tc>
          <w:tcPr>
            <w:tcW w:w="10060" w:type="dxa"/>
            <w:shd w:val="clear" w:color="auto" w:fill="D9D9D9"/>
          </w:tcPr>
          <w:p w:rsidR="0048610B" w:rsidRDefault="00485E5E" w:rsidP="000C4CF9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b/>
                <w:i/>
              </w:rPr>
            </w:pPr>
            <w:r w:rsidRPr="00AC7FAF">
              <w:rPr>
                <w:rFonts w:ascii="DecimaWE Rg" w:hAnsi="DecimaWE Rg" w:cs="Arial"/>
                <w:b/>
                <w:bCs/>
                <w:szCs w:val="24"/>
              </w:rPr>
              <w:tab/>
            </w:r>
            <w:r w:rsidR="00D477CB" w:rsidRPr="00D477CB">
              <w:rPr>
                <w:rFonts w:ascii="DecimaWE Rg" w:hAnsi="DecimaWE Rg" w:cs="Arial"/>
                <w:b/>
                <w:i/>
              </w:rPr>
              <w:t>Previsione di metodologie innovative nella conduzione dei colloqui e nella realizzazione delle prove prestazionali</w:t>
            </w:r>
          </w:p>
          <w:p w:rsidR="008B1705" w:rsidRPr="0034642A" w:rsidRDefault="001346AB" w:rsidP="0034642A">
            <w:pPr>
              <w:tabs>
                <w:tab w:val="left" w:pos="567"/>
              </w:tabs>
              <w:ind w:left="567" w:firstLine="29"/>
              <w:jc w:val="both"/>
              <w:rPr>
                <w:rFonts w:ascii="DecimaWE Rg" w:hAnsi="DecimaWE Rg" w:cs="Arial"/>
                <w:bCs/>
                <w:i/>
                <w:szCs w:val="24"/>
              </w:rPr>
            </w:pPr>
            <w:r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(</w:t>
            </w:r>
            <w:r w:rsidR="00314538"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indicatore 4</w:t>
            </w:r>
            <w:r w:rsidR="008E6A19"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)</w:t>
            </w:r>
          </w:p>
        </w:tc>
      </w:tr>
    </w:tbl>
    <w:p w:rsidR="008B1705" w:rsidRPr="00AC7FAF" w:rsidRDefault="008B1705" w:rsidP="00DF49E2">
      <w:pPr>
        <w:tabs>
          <w:tab w:val="left" w:pos="567"/>
        </w:tabs>
        <w:ind w:left="567" w:hanging="567"/>
        <w:jc w:val="both"/>
        <w:rPr>
          <w:rFonts w:ascii="DecimaWE Rg" w:hAnsi="DecimaWE Rg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60"/>
      </w:tblGrid>
      <w:tr w:rsidR="008E6A19" w:rsidRPr="00AC7FAF" w:rsidTr="00DC6D22">
        <w:tc>
          <w:tcPr>
            <w:tcW w:w="10060" w:type="dxa"/>
            <w:shd w:val="clear" w:color="auto" w:fill="D9D9D9"/>
          </w:tcPr>
          <w:p w:rsidR="008E6A19" w:rsidRPr="0034642A" w:rsidRDefault="00D477CB" w:rsidP="0034642A">
            <w:pPr>
              <w:tabs>
                <w:tab w:val="left" w:pos="567"/>
              </w:tabs>
              <w:ind w:left="596"/>
              <w:jc w:val="both"/>
              <w:rPr>
                <w:rFonts w:ascii="DecimaWE Rg" w:hAnsi="DecimaWE Rg" w:cs="Arial"/>
                <w:bCs/>
                <w:i/>
                <w:szCs w:val="24"/>
              </w:rPr>
            </w:pPr>
            <w:r w:rsidRPr="00D477CB">
              <w:rPr>
                <w:rFonts w:ascii="DecimaWE Rg" w:hAnsi="DecimaWE Rg" w:cs="Arial"/>
                <w:b/>
                <w:i/>
              </w:rPr>
              <w:t>Descrizione delle modalità di accesso al Servizio IVC e di supporto all’utenza nella fase iniziale e in esito alla conclusione del Servizio attivato (compilazione Documento di Trasparenza)</w:t>
            </w:r>
            <w:r w:rsidRPr="00D477CB">
              <w:rPr>
                <w:rFonts w:ascii="DecimaWE Rg" w:hAnsi="DecimaWE Rg" w:cs="Arial"/>
                <w:b/>
                <w:bCs/>
                <w:i/>
              </w:rPr>
              <w:t xml:space="preserve"> </w:t>
            </w:r>
            <w:r w:rsidR="008E6A19"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(</w:t>
            </w:r>
            <w:r w:rsidR="00885700"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indicatore 5</w:t>
            </w:r>
            <w:r w:rsidR="008E6A19"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)</w:t>
            </w:r>
          </w:p>
        </w:tc>
      </w:tr>
    </w:tbl>
    <w:p w:rsidR="0075266E" w:rsidRDefault="0075266E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60"/>
      </w:tblGrid>
      <w:tr w:rsidR="00885700" w:rsidRPr="00AC7FAF" w:rsidTr="00DC6D22">
        <w:tc>
          <w:tcPr>
            <w:tcW w:w="10060" w:type="dxa"/>
            <w:shd w:val="clear" w:color="auto" w:fill="D9D9D9"/>
          </w:tcPr>
          <w:p w:rsidR="00885700" w:rsidRDefault="00D477CB" w:rsidP="0034642A">
            <w:pPr>
              <w:tabs>
                <w:tab w:val="left" w:pos="567"/>
              </w:tabs>
              <w:ind w:left="596"/>
              <w:jc w:val="both"/>
              <w:rPr>
                <w:rFonts w:ascii="DecimaWE Rg" w:hAnsi="DecimaWE Rg" w:cs="Arial"/>
                <w:b/>
                <w:i/>
              </w:rPr>
            </w:pPr>
            <w:r w:rsidRPr="00D477CB">
              <w:rPr>
                <w:rFonts w:ascii="DecimaWE Rg" w:hAnsi="DecimaWE Rg" w:cs="Arial"/>
                <w:b/>
                <w:i/>
              </w:rPr>
              <w:t>Descrizione delle modalità di controllo e monitoraggio delle attività programmate</w:t>
            </w:r>
          </w:p>
          <w:p w:rsidR="00D477CB" w:rsidRPr="0034642A" w:rsidRDefault="00D477CB" w:rsidP="00D477CB">
            <w:pPr>
              <w:tabs>
                <w:tab w:val="left" w:pos="567"/>
              </w:tabs>
              <w:ind w:left="596"/>
              <w:jc w:val="both"/>
              <w:rPr>
                <w:rFonts w:ascii="DecimaWE Rg" w:hAnsi="DecimaWE Rg" w:cs="Arial"/>
                <w:bCs/>
                <w:i/>
                <w:szCs w:val="24"/>
              </w:rPr>
            </w:pPr>
            <w:r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 xml:space="preserve">(indicatore </w:t>
            </w:r>
            <w:r>
              <w:rPr>
                <w:rFonts w:ascii="DecimaWE Rg" w:hAnsi="DecimaWE Rg" w:cs="Arial"/>
                <w:bCs/>
                <w:i/>
                <w:sz w:val="22"/>
                <w:szCs w:val="24"/>
              </w:rPr>
              <w:t>6</w:t>
            </w:r>
            <w:r w:rsidRPr="0034642A">
              <w:rPr>
                <w:rFonts w:ascii="DecimaWE Rg" w:hAnsi="DecimaWE Rg" w:cs="Arial"/>
                <w:bCs/>
                <w:i/>
                <w:sz w:val="22"/>
                <w:szCs w:val="24"/>
              </w:rPr>
              <w:t>)</w:t>
            </w:r>
          </w:p>
        </w:tc>
      </w:tr>
    </w:tbl>
    <w:p w:rsidR="00885700" w:rsidRDefault="00885700" w:rsidP="0088570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885700" w:rsidRPr="00AC7FAF" w:rsidRDefault="00885700" w:rsidP="0088570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885700" w:rsidRDefault="00885700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6A756F" w:rsidRDefault="006A756F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6A756F" w:rsidRDefault="006A756F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D477CB" w:rsidRDefault="00D477CB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D477CB" w:rsidRDefault="00D477CB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0F5E55" w:rsidRDefault="000F5E55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6A756F" w:rsidRPr="00AC7FAF" w:rsidRDefault="006A756F" w:rsidP="006A756F">
      <w:pPr>
        <w:pStyle w:val="Titolo3"/>
        <w:pBdr>
          <w:left w:val="single" w:sz="12" w:space="7" w:color="auto"/>
          <w:right w:val="single" w:sz="12" w:space="19" w:color="auto"/>
        </w:pBdr>
        <w:rPr>
          <w:rFonts w:ascii="DecimaWE Rg" w:hAnsi="DecimaWE Rg" w:cs="Arial"/>
        </w:rPr>
      </w:pPr>
      <w:r w:rsidRPr="00AC7FAF">
        <w:rPr>
          <w:rFonts w:ascii="DecimaWE Rg" w:hAnsi="DecimaWE Rg" w:cs="Arial"/>
        </w:rPr>
        <w:lastRenderedPageBreak/>
        <w:t xml:space="preserve">SEZIONE </w:t>
      </w:r>
      <w:r>
        <w:rPr>
          <w:rFonts w:ascii="DecimaWE Rg" w:hAnsi="DecimaWE Rg" w:cs="Arial"/>
        </w:rPr>
        <w:t>D</w:t>
      </w:r>
    </w:p>
    <w:p w:rsidR="006A756F" w:rsidRPr="00AC7FAF" w:rsidRDefault="006A756F" w:rsidP="006A756F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Cs/>
          <w:color w:val="000000"/>
        </w:rPr>
      </w:pPr>
    </w:p>
    <w:p w:rsidR="00D477CB" w:rsidRDefault="00D477CB" w:rsidP="006A756F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  <w:sz w:val="32"/>
          <w:szCs w:val="32"/>
        </w:rPr>
      </w:pPr>
    </w:p>
    <w:p w:rsidR="006A756F" w:rsidRPr="00AC7FAF" w:rsidRDefault="006A756F" w:rsidP="006A756F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  <w:sz w:val="28"/>
          <w:szCs w:val="28"/>
        </w:rPr>
      </w:pPr>
      <w:r w:rsidRPr="00AC7FAF">
        <w:rPr>
          <w:rFonts w:ascii="DecimaWE Rg" w:hAnsi="DecimaWE Rg" w:cs="Arial"/>
          <w:b/>
          <w:color w:val="000000"/>
          <w:sz w:val="32"/>
          <w:szCs w:val="32"/>
        </w:rPr>
        <w:t>Coerenza</w:t>
      </w:r>
      <w:r>
        <w:rPr>
          <w:rFonts w:ascii="DecimaWE Rg" w:hAnsi="DecimaWE Rg" w:cs="Arial"/>
          <w:b/>
          <w:color w:val="000000"/>
          <w:sz w:val="32"/>
          <w:szCs w:val="32"/>
        </w:rPr>
        <w:t xml:space="preserve"> con </w:t>
      </w:r>
      <w:r w:rsidR="00D477CB">
        <w:rPr>
          <w:rFonts w:ascii="DecimaWE Rg" w:hAnsi="DecimaWE Rg" w:cs="Arial"/>
          <w:b/>
          <w:color w:val="000000"/>
          <w:sz w:val="32"/>
          <w:szCs w:val="32"/>
        </w:rPr>
        <w:t>i principi orizzontali del PR</w:t>
      </w:r>
    </w:p>
    <w:p w:rsidR="006A756F" w:rsidRDefault="006A756F" w:rsidP="006A756F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  <w:sz w:val="28"/>
          <w:szCs w:val="28"/>
        </w:rPr>
      </w:pPr>
    </w:p>
    <w:p w:rsidR="006A756F" w:rsidRPr="00AC7FAF" w:rsidRDefault="006A756F" w:rsidP="006A756F">
      <w:pPr>
        <w:pBdr>
          <w:top w:val="single" w:sz="12" w:space="10" w:color="auto"/>
          <w:left w:val="single" w:sz="12" w:space="7" w:color="auto"/>
          <w:bottom w:val="single" w:sz="12" w:space="10" w:color="auto"/>
          <w:right w:val="single" w:sz="12" w:space="19" w:color="auto"/>
        </w:pBdr>
        <w:shd w:val="pct20" w:color="FFFF00" w:fill="auto"/>
        <w:tabs>
          <w:tab w:val="left" w:pos="2977"/>
        </w:tabs>
        <w:ind w:right="424"/>
        <w:jc w:val="center"/>
        <w:rPr>
          <w:rFonts w:ascii="DecimaWE Rg" w:hAnsi="DecimaWE Rg" w:cs="Arial"/>
          <w:b/>
          <w:color w:val="000000"/>
          <w:sz w:val="28"/>
          <w:szCs w:val="28"/>
        </w:rPr>
      </w:pPr>
      <w:r w:rsidRPr="00AC7FAF">
        <w:rPr>
          <w:rFonts w:ascii="DecimaWE Rg" w:hAnsi="DecimaWE Rg" w:cs="Arial"/>
          <w:b/>
          <w:color w:val="000000"/>
          <w:sz w:val="28"/>
          <w:szCs w:val="28"/>
        </w:rPr>
        <w:t xml:space="preserve">Criterio di selezione </w:t>
      </w:r>
      <w:r>
        <w:rPr>
          <w:rFonts w:ascii="DecimaWE Rg" w:hAnsi="DecimaWE Rg" w:cs="Arial"/>
          <w:b/>
          <w:color w:val="000000"/>
          <w:sz w:val="28"/>
          <w:szCs w:val="28"/>
        </w:rPr>
        <w:t>D</w:t>
      </w:r>
    </w:p>
    <w:p w:rsidR="006A756F" w:rsidRDefault="006A756F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441946" w:rsidRPr="00AC7FAF" w:rsidRDefault="00441946" w:rsidP="00441946">
      <w:pPr>
        <w:jc w:val="both"/>
        <w:rPr>
          <w:rFonts w:ascii="DecimaWE Rg" w:hAnsi="DecimaWE Rg" w:cs="Arial"/>
          <w:sz w:val="22"/>
        </w:rPr>
      </w:pPr>
    </w:p>
    <w:tbl>
      <w:tblPr>
        <w:tblW w:w="10065" w:type="dxa"/>
        <w:tblInd w:w="-1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441946" w:rsidRPr="00AC7FAF" w:rsidTr="009E530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bottom"/>
          </w:tcPr>
          <w:p w:rsidR="00441946" w:rsidRDefault="00441946" w:rsidP="000F5E55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b/>
                <w:bCs/>
                <w:szCs w:val="24"/>
              </w:rPr>
            </w:pPr>
            <w:r>
              <w:rPr>
                <w:rFonts w:ascii="DecimaWE Rg" w:hAnsi="DecimaWE Rg" w:cs="Arial"/>
                <w:b/>
                <w:bCs/>
                <w:szCs w:val="24"/>
              </w:rPr>
              <w:t>D</w:t>
            </w:r>
            <w:r w:rsidR="00673E9F">
              <w:rPr>
                <w:rFonts w:ascii="DecimaWE Rg" w:hAnsi="DecimaWE Rg" w:cs="Arial"/>
                <w:b/>
                <w:bCs/>
                <w:szCs w:val="24"/>
              </w:rPr>
              <w:t>.</w:t>
            </w:r>
            <w:r>
              <w:rPr>
                <w:rFonts w:ascii="DecimaWE Rg" w:hAnsi="DecimaWE Rg" w:cs="Arial"/>
                <w:b/>
                <w:bCs/>
                <w:szCs w:val="24"/>
              </w:rPr>
              <w:t>1</w:t>
            </w:r>
            <w:r w:rsidRPr="00441946">
              <w:rPr>
                <w:rFonts w:ascii="DecimaWE Rg" w:hAnsi="DecimaWE Rg" w:cs="Arial"/>
                <w:b/>
                <w:bCs/>
                <w:szCs w:val="24"/>
              </w:rPr>
              <w:t xml:space="preserve"> </w:t>
            </w:r>
            <w:r w:rsidR="00766084">
              <w:rPr>
                <w:rFonts w:ascii="DecimaWE Rg" w:hAnsi="DecimaWE Rg" w:cs="Arial"/>
                <w:b/>
                <w:bCs/>
                <w:szCs w:val="24"/>
              </w:rPr>
              <w:t xml:space="preserve"> </w:t>
            </w:r>
            <w:r w:rsidRPr="00441946">
              <w:rPr>
                <w:rFonts w:ascii="DecimaWE Rg" w:hAnsi="DecimaWE Rg" w:cs="Arial"/>
                <w:b/>
                <w:bCs/>
                <w:szCs w:val="24"/>
              </w:rPr>
              <w:t xml:space="preserve"> </w:t>
            </w:r>
            <w:r w:rsidR="003254AF" w:rsidRPr="003254AF">
              <w:rPr>
                <w:rFonts w:ascii="DecimaWE Rg" w:hAnsi="DecimaWE Rg" w:cs="Arial"/>
                <w:b/>
                <w:bCs/>
                <w:szCs w:val="24"/>
              </w:rPr>
              <w:t>COERENZA CON I PRINCIPI ORIZZONTALI DEL PR</w:t>
            </w:r>
            <w:r w:rsidR="003254AF">
              <w:rPr>
                <w:rFonts w:ascii="DecimaWE Rg" w:hAnsi="DecimaWE Rg" w:cs="Arial"/>
                <w:b/>
                <w:bCs/>
                <w:szCs w:val="24"/>
              </w:rPr>
              <w:t>:</w:t>
            </w:r>
          </w:p>
          <w:p w:rsidR="00441946" w:rsidRDefault="00441946" w:rsidP="000F5E55">
            <w:pPr>
              <w:tabs>
                <w:tab w:val="left" w:pos="567"/>
              </w:tabs>
              <w:ind w:left="567" w:hanging="567"/>
              <w:jc w:val="both"/>
              <w:rPr>
                <w:rFonts w:ascii="DecimaWE Rg" w:hAnsi="DecimaWE Rg" w:cs="Arial"/>
                <w:b/>
                <w:bCs/>
                <w:szCs w:val="24"/>
              </w:rPr>
            </w:pPr>
          </w:p>
          <w:p w:rsidR="0034642A" w:rsidRPr="003254AF" w:rsidRDefault="0034642A" w:rsidP="000F5E55">
            <w:pPr>
              <w:pStyle w:val="Paragrafoelenco"/>
              <w:overflowPunct/>
              <w:autoSpaceDE/>
              <w:autoSpaceDN/>
              <w:adjustRightInd/>
              <w:spacing w:line="276" w:lineRule="auto"/>
              <w:ind w:left="317"/>
              <w:contextualSpacing/>
              <w:jc w:val="both"/>
              <w:textAlignment w:val="auto"/>
              <w:rPr>
                <w:rFonts w:ascii="DecimaWE Rg" w:hAnsi="DecimaWE Rg" w:cs="Arial"/>
                <w:b/>
                <w:i/>
              </w:rPr>
            </w:pPr>
            <w:r w:rsidRPr="003254AF">
              <w:rPr>
                <w:rFonts w:ascii="DecimaWE Rg" w:hAnsi="DecimaWE Rg" w:cs="Arial"/>
                <w:b/>
                <w:i/>
              </w:rPr>
              <w:t>Descrizione delle modalità di attuazione delle iniziative riferite a:</w:t>
            </w:r>
          </w:p>
          <w:p w:rsidR="003254AF" w:rsidRPr="00A94B0B" w:rsidRDefault="003254AF" w:rsidP="000F5E55">
            <w:pPr>
              <w:pStyle w:val="Paragrafoelenco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ind w:left="601" w:hanging="284"/>
              <w:contextualSpacing/>
              <w:jc w:val="both"/>
              <w:textAlignment w:val="auto"/>
              <w:rPr>
                <w:rFonts w:ascii="DecimaWE Rg" w:hAnsi="DecimaWE Rg" w:cs="Arial"/>
                <w:i/>
                <w:szCs w:val="24"/>
              </w:rPr>
            </w:pPr>
            <w:r w:rsidRPr="00A94B0B">
              <w:rPr>
                <w:rFonts w:ascii="DecimaWE Rg" w:hAnsi="DecimaWE Rg" w:cs="Arial"/>
                <w:i/>
                <w:szCs w:val="24"/>
              </w:rPr>
              <w:t xml:space="preserve">l’accessibilità per le persone con disabilità, </w:t>
            </w:r>
          </w:p>
          <w:p w:rsidR="003254AF" w:rsidRPr="00A94B0B" w:rsidRDefault="003254AF" w:rsidP="000F5E55">
            <w:pPr>
              <w:pStyle w:val="Paragrafoelenco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ind w:left="601" w:hanging="284"/>
              <w:contextualSpacing/>
              <w:jc w:val="both"/>
              <w:textAlignment w:val="auto"/>
              <w:rPr>
                <w:rFonts w:ascii="DecimaWE Rg" w:hAnsi="DecimaWE Rg" w:cs="Arial"/>
                <w:i/>
                <w:szCs w:val="24"/>
              </w:rPr>
            </w:pPr>
            <w:r w:rsidRPr="00A94B0B">
              <w:rPr>
                <w:rFonts w:ascii="DecimaWE Rg" w:hAnsi="DecimaWE Rg" w:cs="Arial"/>
                <w:i/>
                <w:szCs w:val="24"/>
              </w:rPr>
              <w:t xml:space="preserve">la garanzia della parità di genere e della non discriminazione, </w:t>
            </w:r>
          </w:p>
          <w:p w:rsidR="003254AF" w:rsidRDefault="003254AF" w:rsidP="000F5E55">
            <w:pPr>
              <w:pStyle w:val="Paragrafoelenco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ind w:left="601" w:hanging="284"/>
              <w:contextualSpacing/>
              <w:jc w:val="both"/>
              <w:textAlignment w:val="auto"/>
              <w:rPr>
                <w:rFonts w:ascii="DecimaWE Rg" w:hAnsi="DecimaWE Rg" w:cs="Arial"/>
                <w:i/>
                <w:szCs w:val="24"/>
              </w:rPr>
            </w:pPr>
            <w:r w:rsidRPr="00A94B0B">
              <w:rPr>
                <w:rFonts w:ascii="DecimaWE Rg" w:hAnsi="DecimaWE Rg" w:cs="Arial"/>
                <w:i/>
                <w:szCs w:val="24"/>
              </w:rPr>
              <w:t xml:space="preserve">il rispetto dei principi della Carta dei diritti fondamentali dell’Unione europea, </w:t>
            </w:r>
          </w:p>
          <w:p w:rsidR="00955C53" w:rsidRPr="00955C53" w:rsidRDefault="003254AF" w:rsidP="000F5E55">
            <w:pPr>
              <w:pStyle w:val="Paragrafoelenco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ind w:left="589" w:hanging="265"/>
              <w:contextualSpacing/>
              <w:jc w:val="both"/>
              <w:textAlignment w:val="auto"/>
              <w:rPr>
                <w:rFonts w:ascii="DecimaWE Rg" w:hAnsi="DecimaWE Rg" w:cs="Arial"/>
                <w:b/>
                <w:bCs/>
                <w:i/>
                <w:szCs w:val="24"/>
              </w:rPr>
            </w:pPr>
            <w:r w:rsidRPr="003254AF">
              <w:rPr>
                <w:rFonts w:ascii="DecimaWE Rg" w:hAnsi="DecimaWE Rg" w:cs="Arial"/>
                <w:i/>
                <w:szCs w:val="24"/>
              </w:rPr>
              <w:t>dello sviluppo sostenibile e della politica dell’Unione europea in materia ambientale</w:t>
            </w:r>
          </w:p>
          <w:p w:rsidR="0034642A" w:rsidRPr="00955C53" w:rsidRDefault="000F5E55" w:rsidP="000F5E55">
            <w:pPr>
              <w:overflowPunct/>
              <w:autoSpaceDE/>
              <w:autoSpaceDN/>
              <w:adjustRightInd/>
              <w:spacing w:line="276" w:lineRule="auto"/>
              <w:ind w:left="310" w:firstLine="258"/>
              <w:contextualSpacing/>
              <w:jc w:val="both"/>
              <w:textAlignment w:val="auto"/>
              <w:rPr>
                <w:rFonts w:ascii="DecimaWE Rg" w:hAnsi="DecimaWE Rg" w:cs="Arial"/>
                <w:b/>
                <w:bCs/>
                <w:i/>
                <w:szCs w:val="24"/>
              </w:rPr>
            </w:pPr>
            <w:r w:rsidRPr="000F5E55">
              <w:rPr>
                <w:rFonts w:ascii="DecimaWE Rg" w:hAnsi="DecimaWE Rg" w:cs="Arial"/>
                <w:i/>
                <w:sz w:val="22"/>
                <w:szCs w:val="24"/>
              </w:rPr>
              <w:t xml:space="preserve"> (</w:t>
            </w:r>
            <w:r w:rsidR="00955C53" w:rsidRPr="000F5E55">
              <w:rPr>
                <w:rFonts w:ascii="DecimaWE Rg" w:hAnsi="DecimaWE Rg" w:cs="Arial"/>
                <w:i/>
                <w:sz w:val="22"/>
                <w:szCs w:val="24"/>
              </w:rPr>
              <w:t>indicatore 1)</w:t>
            </w:r>
          </w:p>
        </w:tc>
      </w:tr>
    </w:tbl>
    <w:p w:rsidR="00441946" w:rsidRPr="00AC7FAF" w:rsidRDefault="00441946" w:rsidP="00441946">
      <w:pPr>
        <w:tabs>
          <w:tab w:val="left" w:pos="567"/>
        </w:tabs>
        <w:ind w:left="567" w:hanging="567"/>
        <w:jc w:val="both"/>
        <w:rPr>
          <w:rFonts w:ascii="DecimaWE Rg" w:hAnsi="DecimaWE Rg" w:cs="Arial"/>
          <w:b/>
          <w:bCs/>
          <w:szCs w:val="24"/>
        </w:rPr>
      </w:pPr>
    </w:p>
    <w:p w:rsidR="00441946" w:rsidRPr="00AC7FAF" w:rsidRDefault="00441946" w:rsidP="00441946">
      <w:pPr>
        <w:jc w:val="both"/>
        <w:rPr>
          <w:rFonts w:ascii="DecimaWE Rg" w:hAnsi="DecimaWE Rg" w:cs="Arial"/>
          <w:sz w:val="22"/>
        </w:rPr>
      </w:pPr>
    </w:p>
    <w:p w:rsidR="006A756F" w:rsidRPr="00AC7FAF" w:rsidRDefault="006A756F" w:rsidP="006A756F">
      <w:pPr>
        <w:tabs>
          <w:tab w:val="left" w:pos="567"/>
        </w:tabs>
        <w:ind w:left="567" w:hanging="567"/>
        <w:jc w:val="both"/>
        <w:rPr>
          <w:rFonts w:ascii="DecimaWE Rg" w:hAnsi="DecimaWE Rg" w:cs="Arial"/>
          <w:b/>
          <w:bCs/>
          <w:szCs w:val="24"/>
        </w:rPr>
      </w:pPr>
    </w:p>
    <w:p w:rsidR="006A756F" w:rsidRDefault="006A756F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6A756F" w:rsidRDefault="006A756F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6A756F" w:rsidRDefault="006A756F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6A756F" w:rsidRDefault="006A756F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p w:rsidR="006A756F" w:rsidRPr="00AC7FAF" w:rsidRDefault="006A756F" w:rsidP="001F65F0">
      <w:pPr>
        <w:tabs>
          <w:tab w:val="left" w:pos="567"/>
        </w:tabs>
        <w:jc w:val="both"/>
        <w:rPr>
          <w:rFonts w:ascii="DecimaWE Rg" w:hAnsi="DecimaWE Rg" w:cs="Arial"/>
          <w:b/>
          <w:bCs/>
          <w:szCs w:val="24"/>
        </w:rPr>
      </w:pPr>
    </w:p>
    <w:sectPr w:rsidR="006A756F" w:rsidRPr="00AC7FAF" w:rsidSect="003048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50" w:right="1134" w:bottom="851" w:left="851" w:header="45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D0" w:rsidRDefault="00451DD0">
      <w:r>
        <w:separator/>
      </w:r>
    </w:p>
  </w:endnote>
  <w:endnote w:type="continuationSeparator" w:id="0">
    <w:p w:rsidR="00451DD0" w:rsidRDefault="0045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C8" w:rsidRDefault="007144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144C8" w:rsidRDefault="007144C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6E" w:rsidRDefault="0075266E" w:rsidP="0075266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6E" w:rsidRDefault="001E51B7">
    <w:pPr>
      <w:pStyle w:val="Pidipagina"/>
    </w:pPr>
    <w:r>
      <w:rPr>
        <w:noProof/>
        <w:lang w:val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-213360</wp:posOffset>
          </wp:positionV>
          <wp:extent cx="1359535" cy="682625"/>
          <wp:effectExtent l="0" t="0" r="0" b="0"/>
          <wp:wrapSquare wrapText="bothSides"/>
          <wp:docPr id="2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D0" w:rsidRDefault="00451DD0">
      <w:r>
        <w:separator/>
      </w:r>
    </w:p>
  </w:footnote>
  <w:footnote w:type="continuationSeparator" w:id="0">
    <w:p w:rsidR="00451DD0" w:rsidRDefault="0045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C8" w:rsidRPr="0075266E" w:rsidRDefault="00C01A9C" w:rsidP="0075266E">
    <w:pPr>
      <w:pStyle w:val="Intestazione"/>
    </w:pPr>
    <w:r>
      <w:rPr>
        <w:noProof/>
      </w:rPr>
      <w:drawing>
        <wp:inline distT="0" distB="0" distL="0" distR="0" wp14:anchorId="310DDA6A" wp14:editId="7B80E487">
          <wp:extent cx="5544185" cy="3067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_STRISCIA_LOGHI_ORIZ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185" cy="30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5E24" w:rsidRPr="0075266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E" w:rsidRDefault="001E51B7">
    <w:pPr>
      <w:pStyle w:val="Intestazione"/>
      <w:tabs>
        <w:tab w:val="clear" w:pos="4153"/>
        <w:tab w:val="left" w:pos="851"/>
      </w:tabs>
    </w:pPr>
    <w:r>
      <w:rPr>
        <w:noProof/>
        <w:lang w:val="it-IT"/>
      </w:rPr>
      <w:drawing>
        <wp:inline distT="0" distB="0" distL="0" distR="0">
          <wp:extent cx="6296025" cy="933450"/>
          <wp:effectExtent l="0" t="0" r="0" b="0"/>
          <wp:docPr id="25" name="Immagine 25" descr="Loghi un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hi uni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364F00"/>
    <w:lvl w:ilvl="0">
      <w:numFmt w:val="decimal"/>
      <w:lvlText w:val="*"/>
      <w:lvlJc w:val="left"/>
    </w:lvl>
  </w:abstractNum>
  <w:abstractNum w:abstractNumId="1" w15:restartNumberingAfterBreak="0">
    <w:nsid w:val="00F73152"/>
    <w:multiLevelType w:val="multilevel"/>
    <w:tmpl w:val="A4A02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E23CE6"/>
    <w:multiLevelType w:val="multilevel"/>
    <w:tmpl w:val="E3B06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hint="default"/>
      </w:rPr>
    </w:lvl>
  </w:abstractNum>
  <w:abstractNum w:abstractNumId="3" w15:restartNumberingAfterBreak="0">
    <w:nsid w:val="09942B33"/>
    <w:multiLevelType w:val="multilevel"/>
    <w:tmpl w:val="1A708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D139BA"/>
    <w:multiLevelType w:val="hybridMultilevel"/>
    <w:tmpl w:val="BE5430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4A7536"/>
    <w:multiLevelType w:val="hybridMultilevel"/>
    <w:tmpl w:val="79E2607C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52C4"/>
    <w:multiLevelType w:val="multilevel"/>
    <w:tmpl w:val="D3F0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5D93C78"/>
    <w:multiLevelType w:val="multilevel"/>
    <w:tmpl w:val="0F489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69607E"/>
    <w:multiLevelType w:val="hybridMultilevel"/>
    <w:tmpl w:val="FE629E3E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7E0ABB"/>
    <w:multiLevelType w:val="hybridMultilevel"/>
    <w:tmpl w:val="4DDA1754"/>
    <w:lvl w:ilvl="0" w:tplc="4E1E595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sz w:val="24"/>
        <w:szCs w:val="22"/>
      </w:rPr>
    </w:lvl>
    <w:lvl w:ilvl="1" w:tplc="753C1C42">
      <w:start w:val="1"/>
      <w:numFmt w:val="lowerLetter"/>
      <w:lvlText w:val="%2)"/>
      <w:lvlJc w:val="left"/>
      <w:pPr>
        <w:tabs>
          <w:tab w:val="num" w:pos="168"/>
        </w:tabs>
        <w:ind w:left="1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 w:tplc="36163290">
      <w:start w:val="4"/>
      <w:numFmt w:val="lowerLetter"/>
      <w:lvlText w:val="%3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 w:tplc="52840704">
      <w:start w:val="1"/>
      <w:numFmt w:val="bullet"/>
      <w:lvlText w:val="­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  <w:b w:val="0"/>
        <w:sz w:val="22"/>
      </w:rPr>
    </w:lvl>
    <w:lvl w:ilvl="4" w:tplc="0410000D">
      <w:start w:val="1"/>
      <w:numFmt w:val="bullet"/>
      <w:lvlText w:val="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  <w:b w:val="0"/>
        <w:sz w:val="22"/>
      </w:rPr>
    </w:lvl>
    <w:lvl w:ilvl="5" w:tplc="0410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CC8C9E90">
      <w:start w:val="8"/>
      <w:numFmt w:val="decimal"/>
      <w:lvlText w:val="%7."/>
      <w:lvlJc w:val="left"/>
      <w:pPr>
        <w:ind w:left="3768" w:hanging="360"/>
      </w:pPr>
      <w:rPr>
        <w:rFonts w:cs="Times New Roman" w:hint="default"/>
        <w:color w:val="0070C0"/>
      </w:rPr>
    </w:lvl>
    <w:lvl w:ilvl="7" w:tplc="0410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10" w15:restartNumberingAfterBreak="0">
    <w:nsid w:val="2AA4028E"/>
    <w:multiLevelType w:val="hybridMultilevel"/>
    <w:tmpl w:val="95CEA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E5B44"/>
    <w:multiLevelType w:val="multilevel"/>
    <w:tmpl w:val="EE0C0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75002A"/>
    <w:multiLevelType w:val="multilevel"/>
    <w:tmpl w:val="EA487D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hint="default"/>
      </w:rPr>
    </w:lvl>
  </w:abstractNum>
  <w:abstractNum w:abstractNumId="13" w15:restartNumberingAfterBreak="0">
    <w:nsid w:val="31AC61DA"/>
    <w:multiLevelType w:val="hybridMultilevel"/>
    <w:tmpl w:val="5AE2E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E31C6"/>
    <w:multiLevelType w:val="multilevel"/>
    <w:tmpl w:val="52ACF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4F2B7F"/>
    <w:multiLevelType w:val="multilevel"/>
    <w:tmpl w:val="AD1E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EC1DC5"/>
    <w:multiLevelType w:val="hybridMultilevel"/>
    <w:tmpl w:val="7FE60914"/>
    <w:lvl w:ilvl="0" w:tplc="D2000774">
      <w:start w:val="1"/>
      <w:numFmt w:val="bullet"/>
      <w:lvlText w:val="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50424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CA3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85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88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7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CB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E3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A4E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71A"/>
    <w:multiLevelType w:val="multilevel"/>
    <w:tmpl w:val="99EEE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8" w15:restartNumberingAfterBreak="0">
    <w:nsid w:val="45A34221"/>
    <w:multiLevelType w:val="hybridMultilevel"/>
    <w:tmpl w:val="3F90CA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E3C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36F8C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C2E1A"/>
    <w:multiLevelType w:val="multilevel"/>
    <w:tmpl w:val="D4147A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520205"/>
    <w:multiLevelType w:val="multilevel"/>
    <w:tmpl w:val="6F7EB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1" w15:restartNumberingAfterBreak="0">
    <w:nsid w:val="68525F1E"/>
    <w:multiLevelType w:val="hybridMultilevel"/>
    <w:tmpl w:val="5AE2EEE8"/>
    <w:lvl w:ilvl="0" w:tplc="0410000F">
      <w:start w:val="1"/>
      <w:numFmt w:val="decimal"/>
      <w:lvlText w:val="%1."/>
      <w:lvlJc w:val="left"/>
      <w:pPr>
        <w:ind w:left="564" w:hanging="360"/>
      </w:pPr>
    </w:lvl>
    <w:lvl w:ilvl="1" w:tplc="04100019" w:tentative="1">
      <w:start w:val="1"/>
      <w:numFmt w:val="lowerLetter"/>
      <w:lvlText w:val="%2."/>
      <w:lvlJc w:val="left"/>
      <w:pPr>
        <w:ind w:left="1284" w:hanging="360"/>
      </w:pPr>
    </w:lvl>
    <w:lvl w:ilvl="2" w:tplc="0410001B" w:tentative="1">
      <w:start w:val="1"/>
      <w:numFmt w:val="lowerRoman"/>
      <w:lvlText w:val="%3."/>
      <w:lvlJc w:val="right"/>
      <w:pPr>
        <w:ind w:left="2004" w:hanging="180"/>
      </w:pPr>
    </w:lvl>
    <w:lvl w:ilvl="3" w:tplc="0410000F" w:tentative="1">
      <w:start w:val="1"/>
      <w:numFmt w:val="decimal"/>
      <w:lvlText w:val="%4."/>
      <w:lvlJc w:val="left"/>
      <w:pPr>
        <w:ind w:left="2724" w:hanging="360"/>
      </w:pPr>
    </w:lvl>
    <w:lvl w:ilvl="4" w:tplc="04100019" w:tentative="1">
      <w:start w:val="1"/>
      <w:numFmt w:val="lowerLetter"/>
      <w:lvlText w:val="%5."/>
      <w:lvlJc w:val="left"/>
      <w:pPr>
        <w:ind w:left="3444" w:hanging="360"/>
      </w:pPr>
    </w:lvl>
    <w:lvl w:ilvl="5" w:tplc="0410001B" w:tentative="1">
      <w:start w:val="1"/>
      <w:numFmt w:val="lowerRoman"/>
      <w:lvlText w:val="%6."/>
      <w:lvlJc w:val="right"/>
      <w:pPr>
        <w:ind w:left="4164" w:hanging="180"/>
      </w:pPr>
    </w:lvl>
    <w:lvl w:ilvl="6" w:tplc="0410000F" w:tentative="1">
      <w:start w:val="1"/>
      <w:numFmt w:val="decimal"/>
      <w:lvlText w:val="%7."/>
      <w:lvlJc w:val="left"/>
      <w:pPr>
        <w:ind w:left="4884" w:hanging="360"/>
      </w:pPr>
    </w:lvl>
    <w:lvl w:ilvl="7" w:tplc="04100019" w:tentative="1">
      <w:start w:val="1"/>
      <w:numFmt w:val="lowerLetter"/>
      <w:lvlText w:val="%8."/>
      <w:lvlJc w:val="left"/>
      <w:pPr>
        <w:ind w:left="5604" w:hanging="360"/>
      </w:pPr>
    </w:lvl>
    <w:lvl w:ilvl="8" w:tplc="0410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7"/>
  </w:num>
  <w:num w:numId="6">
    <w:abstractNumId w:val="3"/>
  </w:num>
  <w:num w:numId="7">
    <w:abstractNumId w:val="19"/>
  </w:num>
  <w:num w:numId="8">
    <w:abstractNumId w:val="15"/>
  </w:num>
  <w:num w:numId="9">
    <w:abstractNumId w:val="6"/>
  </w:num>
  <w:num w:numId="10">
    <w:abstractNumId w:val="17"/>
  </w:num>
  <w:num w:numId="11">
    <w:abstractNumId w:val="20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18"/>
  </w:num>
  <w:num w:numId="18">
    <w:abstractNumId w:val="8"/>
  </w:num>
  <w:num w:numId="19">
    <w:abstractNumId w:val="5"/>
  </w:num>
  <w:num w:numId="20">
    <w:abstractNumId w:val="13"/>
  </w:num>
  <w:num w:numId="21">
    <w:abstractNumId w:val="4"/>
  </w:num>
  <w:num w:numId="22">
    <w:abstractNumId w:val="10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FE"/>
    <w:rsid w:val="00011CF2"/>
    <w:rsid w:val="00013FB2"/>
    <w:rsid w:val="00021100"/>
    <w:rsid w:val="0003360B"/>
    <w:rsid w:val="00033A6C"/>
    <w:rsid w:val="00040D51"/>
    <w:rsid w:val="000444D7"/>
    <w:rsid w:val="00045E24"/>
    <w:rsid w:val="00065DD6"/>
    <w:rsid w:val="00067F0F"/>
    <w:rsid w:val="00071831"/>
    <w:rsid w:val="00071B8A"/>
    <w:rsid w:val="000722CA"/>
    <w:rsid w:val="00077CDA"/>
    <w:rsid w:val="00085C9F"/>
    <w:rsid w:val="00091E09"/>
    <w:rsid w:val="000A79B0"/>
    <w:rsid w:val="000B571B"/>
    <w:rsid w:val="000C4CF9"/>
    <w:rsid w:val="000D2D50"/>
    <w:rsid w:val="000D3762"/>
    <w:rsid w:val="000E099D"/>
    <w:rsid w:val="000E7DFF"/>
    <w:rsid w:val="000F5DA2"/>
    <w:rsid w:val="000F5E55"/>
    <w:rsid w:val="001073D1"/>
    <w:rsid w:val="001104A3"/>
    <w:rsid w:val="001346AB"/>
    <w:rsid w:val="00135B24"/>
    <w:rsid w:val="0014056F"/>
    <w:rsid w:val="00144B63"/>
    <w:rsid w:val="0014714F"/>
    <w:rsid w:val="001544C2"/>
    <w:rsid w:val="00156A4D"/>
    <w:rsid w:val="001578CD"/>
    <w:rsid w:val="0016099A"/>
    <w:rsid w:val="00160A56"/>
    <w:rsid w:val="001650B7"/>
    <w:rsid w:val="0016684C"/>
    <w:rsid w:val="0018233F"/>
    <w:rsid w:val="001A659F"/>
    <w:rsid w:val="001D750E"/>
    <w:rsid w:val="001D7C67"/>
    <w:rsid w:val="001E20D1"/>
    <w:rsid w:val="001E51B7"/>
    <w:rsid w:val="001F6208"/>
    <w:rsid w:val="001F65F0"/>
    <w:rsid w:val="00201038"/>
    <w:rsid w:val="00211B97"/>
    <w:rsid w:val="00215047"/>
    <w:rsid w:val="0021604A"/>
    <w:rsid w:val="002161DF"/>
    <w:rsid w:val="00234DCB"/>
    <w:rsid w:val="00243506"/>
    <w:rsid w:val="00253BD1"/>
    <w:rsid w:val="00256C94"/>
    <w:rsid w:val="00257D13"/>
    <w:rsid w:val="0026382F"/>
    <w:rsid w:val="00270499"/>
    <w:rsid w:val="00271B53"/>
    <w:rsid w:val="002A2AC2"/>
    <w:rsid w:val="002C174C"/>
    <w:rsid w:val="003048B9"/>
    <w:rsid w:val="00314538"/>
    <w:rsid w:val="003155FE"/>
    <w:rsid w:val="003254AF"/>
    <w:rsid w:val="003352D3"/>
    <w:rsid w:val="0034642A"/>
    <w:rsid w:val="00354EBF"/>
    <w:rsid w:val="00355C36"/>
    <w:rsid w:val="00360511"/>
    <w:rsid w:val="00365ADC"/>
    <w:rsid w:val="00366CC7"/>
    <w:rsid w:val="0038349F"/>
    <w:rsid w:val="0039136F"/>
    <w:rsid w:val="003A0D53"/>
    <w:rsid w:val="003C201A"/>
    <w:rsid w:val="003D5CA0"/>
    <w:rsid w:val="003E5801"/>
    <w:rsid w:val="00403FCC"/>
    <w:rsid w:val="0040639D"/>
    <w:rsid w:val="00411928"/>
    <w:rsid w:val="004140BF"/>
    <w:rsid w:val="004157AA"/>
    <w:rsid w:val="0042665B"/>
    <w:rsid w:val="00432300"/>
    <w:rsid w:val="00433797"/>
    <w:rsid w:val="00441946"/>
    <w:rsid w:val="00444CE1"/>
    <w:rsid w:val="004504D2"/>
    <w:rsid w:val="00451DD0"/>
    <w:rsid w:val="00465146"/>
    <w:rsid w:val="00472BA3"/>
    <w:rsid w:val="00475A12"/>
    <w:rsid w:val="00476544"/>
    <w:rsid w:val="00480C0E"/>
    <w:rsid w:val="00480EFA"/>
    <w:rsid w:val="00485E5E"/>
    <w:rsid w:val="0048610B"/>
    <w:rsid w:val="00494DCD"/>
    <w:rsid w:val="004B1262"/>
    <w:rsid w:val="004B4D9E"/>
    <w:rsid w:val="004C0014"/>
    <w:rsid w:val="004E794F"/>
    <w:rsid w:val="004F0EA7"/>
    <w:rsid w:val="004F14F8"/>
    <w:rsid w:val="004F1761"/>
    <w:rsid w:val="004F5918"/>
    <w:rsid w:val="00500610"/>
    <w:rsid w:val="005009D4"/>
    <w:rsid w:val="00515A8E"/>
    <w:rsid w:val="0051689B"/>
    <w:rsid w:val="00526322"/>
    <w:rsid w:val="00530193"/>
    <w:rsid w:val="00532CBA"/>
    <w:rsid w:val="005349A9"/>
    <w:rsid w:val="00536314"/>
    <w:rsid w:val="005412CC"/>
    <w:rsid w:val="005435FC"/>
    <w:rsid w:val="0054474C"/>
    <w:rsid w:val="00546058"/>
    <w:rsid w:val="00553232"/>
    <w:rsid w:val="00560C49"/>
    <w:rsid w:val="00565E0C"/>
    <w:rsid w:val="005742E4"/>
    <w:rsid w:val="00585418"/>
    <w:rsid w:val="005A320E"/>
    <w:rsid w:val="005B465E"/>
    <w:rsid w:val="005C387B"/>
    <w:rsid w:val="005E04E5"/>
    <w:rsid w:val="005E2E68"/>
    <w:rsid w:val="005E336B"/>
    <w:rsid w:val="005E57A2"/>
    <w:rsid w:val="00601CEB"/>
    <w:rsid w:val="006105E3"/>
    <w:rsid w:val="00612CA2"/>
    <w:rsid w:val="00635D8E"/>
    <w:rsid w:val="00653704"/>
    <w:rsid w:val="00667187"/>
    <w:rsid w:val="00673E9F"/>
    <w:rsid w:val="0067461E"/>
    <w:rsid w:val="006829C8"/>
    <w:rsid w:val="006A558D"/>
    <w:rsid w:val="006A6394"/>
    <w:rsid w:val="006A756F"/>
    <w:rsid w:val="006B2F3F"/>
    <w:rsid w:val="006C34FF"/>
    <w:rsid w:val="006E3B6F"/>
    <w:rsid w:val="006F1AC3"/>
    <w:rsid w:val="006F54F5"/>
    <w:rsid w:val="006F685F"/>
    <w:rsid w:val="006F726A"/>
    <w:rsid w:val="00713D68"/>
    <w:rsid w:val="007144C8"/>
    <w:rsid w:val="00714F51"/>
    <w:rsid w:val="007307F5"/>
    <w:rsid w:val="00731F9C"/>
    <w:rsid w:val="007334C5"/>
    <w:rsid w:val="0075266E"/>
    <w:rsid w:val="007639D1"/>
    <w:rsid w:val="0076450F"/>
    <w:rsid w:val="00766084"/>
    <w:rsid w:val="007701EC"/>
    <w:rsid w:val="007734C8"/>
    <w:rsid w:val="00786B1C"/>
    <w:rsid w:val="00795A37"/>
    <w:rsid w:val="007A0C45"/>
    <w:rsid w:val="007A166A"/>
    <w:rsid w:val="007A1920"/>
    <w:rsid w:val="007A40CB"/>
    <w:rsid w:val="007A5D86"/>
    <w:rsid w:val="007C0FF9"/>
    <w:rsid w:val="007C11C7"/>
    <w:rsid w:val="007D1210"/>
    <w:rsid w:val="007F4D44"/>
    <w:rsid w:val="008008CC"/>
    <w:rsid w:val="0080236A"/>
    <w:rsid w:val="00810A64"/>
    <w:rsid w:val="00812C48"/>
    <w:rsid w:val="008313A6"/>
    <w:rsid w:val="00873969"/>
    <w:rsid w:val="008764BE"/>
    <w:rsid w:val="00885700"/>
    <w:rsid w:val="0088647E"/>
    <w:rsid w:val="00890DC9"/>
    <w:rsid w:val="00897BEE"/>
    <w:rsid w:val="008A3876"/>
    <w:rsid w:val="008B1705"/>
    <w:rsid w:val="008B4403"/>
    <w:rsid w:val="008B7FEA"/>
    <w:rsid w:val="008C2103"/>
    <w:rsid w:val="008D02BF"/>
    <w:rsid w:val="008D6C89"/>
    <w:rsid w:val="008E3600"/>
    <w:rsid w:val="008E6200"/>
    <w:rsid w:val="008E6A19"/>
    <w:rsid w:val="009031E1"/>
    <w:rsid w:val="00906C4E"/>
    <w:rsid w:val="00907B0E"/>
    <w:rsid w:val="00910ECF"/>
    <w:rsid w:val="00912081"/>
    <w:rsid w:val="00917692"/>
    <w:rsid w:val="009319B6"/>
    <w:rsid w:val="009461B1"/>
    <w:rsid w:val="00953823"/>
    <w:rsid w:val="00955C53"/>
    <w:rsid w:val="0095794D"/>
    <w:rsid w:val="00974362"/>
    <w:rsid w:val="00980C0C"/>
    <w:rsid w:val="009919DA"/>
    <w:rsid w:val="00996543"/>
    <w:rsid w:val="009A0C63"/>
    <w:rsid w:val="009A4F06"/>
    <w:rsid w:val="009C6687"/>
    <w:rsid w:val="009E0C99"/>
    <w:rsid w:val="009E1684"/>
    <w:rsid w:val="009E390E"/>
    <w:rsid w:val="009E5307"/>
    <w:rsid w:val="009F197B"/>
    <w:rsid w:val="009F4911"/>
    <w:rsid w:val="009F5C96"/>
    <w:rsid w:val="00A065F5"/>
    <w:rsid w:val="00A06C7B"/>
    <w:rsid w:val="00A07FD0"/>
    <w:rsid w:val="00A15206"/>
    <w:rsid w:val="00A22E9E"/>
    <w:rsid w:val="00A23930"/>
    <w:rsid w:val="00A24FDE"/>
    <w:rsid w:val="00A41EC0"/>
    <w:rsid w:val="00A4369A"/>
    <w:rsid w:val="00A64E5A"/>
    <w:rsid w:val="00A73D67"/>
    <w:rsid w:val="00A84EE4"/>
    <w:rsid w:val="00A95C20"/>
    <w:rsid w:val="00AA48F2"/>
    <w:rsid w:val="00AC7FAF"/>
    <w:rsid w:val="00AD2AFE"/>
    <w:rsid w:val="00AE015B"/>
    <w:rsid w:val="00AE0457"/>
    <w:rsid w:val="00AE4841"/>
    <w:rsid w:val="00B20CA1"/>
    <w:rsid w:val="00B24596"/>
    <w:rsid w:val="00B362FE"/>
    <w:rsid w:val="00B46B42"/>
    <w:rsid w:val="00B534E1"/>
    <w:rsid w:val="00B63D85"/>
    <w:rsid w:val="00B64B6D"/>
    <w:rsid w:val="00B665B4"/>
    <w:rsid w:val="00B7377D"/>
    <w:rsid w:val="00B768D6"/>
    <w:rsid w:val="00B808F6"/>
    <w:rsid w:val="00B94352"/>
    <w:rsid w:val="00BA4A8D"/>
    <w:rsid w:val="00BB024C"/>
    <w:rsid w:val="00BB3EF8"/>
    <w:rsid w:val="00BC47EA"/>
    <w:rsid w:val="00BC59D3"/>
    <w:rsid w:val="00BC6C13"/>
    <w:rsid w:val="00BD3529"/>
    <w:rsid w:val="00BD4226"/>
    <w:rsid w:val="00BE069B"/>
    <w:rsid w:val="00BE4A4E"/>
    <w:rsid w:val="00BF7ABF"/>
    <w:rsid w:val="00C01A9C"/>
    <w:rsid w:val="00C03534"/>
    <w:rsid w:val="00C24035"/>
    <w:rsid w:val="00C25253"/>
    <w:rsid w:val="00C54D2B"/>
    <w:rsid w:val="00C722D5"/>
    <w:rsid w:val="00C726B7"/>
    <w:rsid w:val="00C90DBF"/>
    <w:rsid w:val="00C97A33"/>
    <w:rsid w:val="00CB10DC"/>
    <w:rsid w:val="00CC0DDB"/>
    <w:rsid w:val="00CC10A8"/>
    <w:rsid w:val="00CD3413"/>
    <w:rsid w:val="00CE6016"/>
    <w:rsid w:val="00D04452"/>
    <w:rsid w:val="00D16372"/>
    <w:rsid w:val="00D1642F"/>
    <w:rsid w:val="00D16C80"/>
    <w:rsid w:val="00D268C8"/>
    <w:rsid w:val="00D27051"/>
    <w:rsid w:val="00D27D4A"/>
    <w:rsid w:val="00D4063B"/>
    <w:rsid w:val="00D477CB"/>
    <w:rsid w:val="00D62127"/>
    <w:rsid w:val="00D70745"/>
    <w:rsid w:val="00D74D9C"/>
    <w:rsid w:val="00D83DC9"/>
    <w:rsid w:val="00D96DB7"/>
    <w:rsid w:val="00DA5672"/>
    <w:rsid w:val="00DC3711"/>
    <w:rsid w:val="00DC6D22"/>
    <w:rsid w:val="00DC7045"/>
    <w:rsid w:val="00DD7F84"/>
    <w:rsid w:val="00DE71BF"/>
    <w:rsid w:val="00DF49E2"/>
    <w:rsid w:val="00DF7D5C"/>
    <w:rsid w:val="00E000AB"/>
    <w:rsid w:val="00E0414C"/>
    <w:rsid w:val="00E13335"/>
    <w:rsid w:val="00E20E3F"/>
    <w:rsid w:val="00E342A0"/>
    <w:rsid w:val="00E718D6"/>
    <w:rsid w:val="00E739E4"/>
    <w:rsid w:val="00E84743"/>
    <w:rsid w:val="00E87CC7"/>
    <w:rsid w:val="00E909B2"/>
    <w:rsid w:val="00EA546D"/>
    <w:rsid w:val="00EB05FB"/>
    <w:rsid w:val="00EB57B7"/>
    <w:rsid w:val="00EC0413"/>
    <w:rsid w:val="00EC047C"/>
    <w:rsid w:val="00ED6419"/>
    <w:rsid w:val="00EF5DD7"/>
    <w:rsid w:val="00F27979"/>
    <w:rsid w:val="00F33C94"/>
    <w:rsid w:val="00F37760"/>
    <w:rsid w:val="00F457EF"/>
    <w:rsid w:val="00F84CA2"/>
    <w:rsid w:val="00F90BDD"/>
    <w:rsid w:val="00FB151A"/>
    <w:rsid w:val="00FC2A6B"/>
    <w:rsid w:val="00FC5762"/>
    <w:rsid w:val="00FD0BAF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B964EB4-D8E7-4E7C-8859-A5EE57AD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4A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hd w:val="pct20" w:color="auto" w:fill="auto"/>
      <w:outlineLvl w:val="0"/>
    </w:pPr>
    <w:rPr>
      <w:b/>
      <w:color w:val="000000"/>
      <w:sz w:val="56"/>
    </w:rPr>
  </w:style>
  <w:style w:type="paragraph" w:styleId="Titolo2">
    <w:name w:val="heading 2"/>
    <w:basedOn w:val="Normale"/>
    <w:next w:val="Normale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spacing w:before="120"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2"/>
    </w:pPr>
    <w:rPr>
      <w:b/>
      <w:color w:val="000000"/>
      <w:sz w:val="40"/>
    </w:rPr>
  </w:style>
  <w:style w:type="paragraph" w:styleId="Titolo4">
    <w:name w:val="heading 4"/>
    <w:basedOn w:val="Normale"/>
    <w:next w:val="Normale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3"/>
    </w:pPr>
    <w:rPr>
      <w:b/>
      <w:color w:val="000000"/>
      <w:sz w:val="4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sz w:val="20"/>
      <w:lang w:val="en-GB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Corpotesto">
    <w:name w:val="Body Text"/>
    <w:basedOn w:val="Normale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spacing w:line="360" w:lineRule="auto"/>
      <w:ind w:right="282"/>
      <w:jc w:val="both"/>
    </w:pPr>
    <w:rPr>
      <w:rFonts w:ascii="Arial" w:hAnsi="Arial"/>
      <w:b/>
      <w:sz w:val="22"/>
    </w:rPr>
  </w:style>
  <w:style w:type="paragraph" w:styleId="Rientrocorpodeltesto">
    <w:name w:val="Body Text Indent"/>
    <w:basedOn w:val="Normale"/>
    <w:pPr>
      <w:ind w:left="744" w:hanging="709"/>
    </w:pPr>
    <w:rPr>
      <w:rFonts w:ascii="Arial" w:hAnsi="Arial"/>
      <w:b/>
      <w:color w:val="000000"/>
      <w:sz w:val="22"/>
    </w:rPr>
  </w:style>
  <w:style w:type="paragraph" w:styleId="Testodelblocco">
    <w:name w:val="Block Text"/>
    <w:basedOn w:val="Normale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ind w:left="709" w:right="282" w:hanging="709"/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rPr>
      <w:rFonts w:ascii="Arial" w:hAnsi="Arial"/>
      <w:b/>
      <w:color w:val="000000"/>
    </w:rPr>
  </w:style>
  <w:style w:type="paragraph" w:styleId="Rientrocorpodeltesto2">
    <w:name w:val="Body Text Indent 2"/>
    <w:basedOn w:val="Normale"/>
    <w:pPr>
      <w:ind w:left="602" w:hanging="602"/>
      <w:jc w:val="both"/>
    </w:pPr>
    <w:rPr>
      <w:rFonts w:ascii="Arial" w:hAnsi="Arial"/>
      <w:b/>
    </w:rPr>
  </w:style>
  <w:style w:type="paragraph" w:styleId="Rientrocorpodeltesto3">
    <w:name w:val="Body Text Indent 3"/>
    <w:basedOn w:val="Normale"/>
    <w:pPr>
      <w:ind w:left="744"/>
      <w:jc w:val="both"/>
    </w:pPr>
    <w:rPr>
      <w:rFonts w:ascii="Arial" w:hAnsi="Arial"/>
      <w:b/>
      <w:sz w:val="22"/>
    </w:rPr>
  </w:style>
  <w:style w:type="paragraph" w:styleId="Corpodeltesto3">
    <w:name w:val="Body Text 3"/>
    <w:basedOn w:val="Normale"/>
    <w:pPr>
      <w:pBdr>
        <w:top w:val="single" w:sz="12" w:space="10" w:color="auto"/>
        <w:left w:val="single" w:sz="12" w:space="7" w:color="auto"/>
        <w:bottom w:val="single" w:sz="12" w:space="10" w:color="auto"/>
        <w:right w:val="single" w:sz="12" w:space="19" w:color="auto"/>
      </w:pBdr>
      <w:shd w:val="pct20" w:color="FFFF00" w:fill="auto"/>
      <w:tabs>
        <w:tab w:val="left" w:pos="2977"/>
      </w:tabs>
      <w:ind w:right="424"/>
      <w:jc w:val="center"/>
    </w:pPr>
    <w:rPr>
      <w:b/>
      <w:color w:val="000000"/>
      <w:sz w:val="48"/>
    </w:rPr>
  </w:style>
  <w:style w:type="character" w:styleId="Rimandocommento">
    <w:name w:val="annotation reference"/>
    <w:semiHidden/>
    <w:rsid w:val="00EB57B7"/>
    <w:rPr>
      <w:sz w:val="16"/>
      <w:szCs w:val="16"/>
    </w:rPr>
  </w:style>
  <w:style w:type="paragraph" w:styleId="Testocommento">
    <w:name w:val="annotation text"/>
    <w:basedOn w:val="Normale"/>
    <w:semiHidden/>
    <w:rsid w:val="00EB57B7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EB57B7"/>
    <w:rPr>
      <w:b/>
      <w:bCs/>
    </w:rPr>
  </w:style>
  <w:style w:type="paragraph" w:styleId="Testofumetto">
    <w:name w:val="Balloon Text"/>
    <w:basedOn w:val="Normale"/>
    <w:semiHidden/>
    <w:rsid w:val="00EB57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5A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  <w:rsid w:val="00485E5E"/>
    <w:pPr>
      <w:ind w:left="708"/>
    </w:p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locked/>
    <w:rsid w:val="004419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2583-0596-4993-8A14-5ACB8435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637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DI PRESENTAZIONE</vt:lpstr>
    </vt:vector>
  </TitlesOfParts>
  <Company>REGIONE AUTONOMA F.V.G.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DI PRESENTAZIONE</dc:title>
  <dc:subject/>
  <dc:creator>DI MEO, ROSSI, PAPINI</dc:creator>
  <cp:keywords/>
  <cp:lastModifiedBy>Glavina Marko</cp:lastModifiedBy>
  <cp:revision>16</cp:revision>
  <cp:lastPrinted>2018-10-01T07:53:00Z</cp:lastPrinted>
  <dcterms:created xsi:type="dcterms:W3CDTF">2023-01-26T09:02:00Z</dcterms:created>
  <dcterms:modified xsi:type="dcterms:W3CDTF">2023-02-28T14:41:00Z</dcterms:modified>
</cp:coreProperties>
</file>